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13 mars 2023 kl 18:00–20:05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CD5CAE" w:rsidRDefault="00CD5CAE" w:rsidP="00CD5CAE">
            <w:r>
              <w:t>Camilla Kampf (M), ordförande</w:t>
            </w:r>
          </w:p>
          <w:p w:rsidR="00CD5CAE" w:rsidRDefault="00CD5CAE" w:rsidP="00CD5CAE">
            <w:r>
              <w:t>Anna Ramberg (L), 1:e vice ordförande</w:t>
            </w:r>
          </w:p>
          <w:p w:rsidR="00CD5CAE" w:rsidRDefault="00CD5CAE" w:rsidP="00CD5CAE">
            <w:r>
              <w:t>Pär Bjelvehammar (S), 2:e vice ordförande</w:t>
            </w:r>
          </w:p>
          <w:p w:rsidR="00CD5CAE" w:rsidRDefault="00CD5CAE" w:rsidP="00CD5CAE">
            <w:r>
              <w:t>Gabriella Salomonsson Bicki (M)</w:t>
            </w:r>
          </w:p>
          <w:p w:rsidR="00CD5CAE" w:rsidRDefault="00CD5CAE" w:rsidP="00CD5CAE">
            <w:r>
              <w:t>Maria Jönsson (C)</w:t>
            </w:r>
          </w:p>
          <w:p w:rsidR="00CD5CAE" w:rsidRDefault="00CD5CAE" w:rsidP="00CD5CAE">
            <w:r>
              <w:t>Jessica Homonnay (S)</w:t>
            </w:r>
          </w:p>
          <w:p w:rsidR="00CD5CAE" w:rsidRDefault="00CD5CAE" w:rsidP="00CD5CAE">
            <w:r>
              <w:t>Björn Lindqvist (V)</w:t>
            </w:r>
          </w:p>
          <w:p w:rsidR="00CD5CAE" w:rsidRDefault="00CD5CAE" w:rsidP="00CD5CAE">
            <w:r>
              <w:t>Lars Andersson (SD)</w:t>
            </w:r>
          </w:p>
          <w:p w:rsidR="00130575" w:rsidRDefault="00CD5CAE" w:rsidP="00CD5CAE">
            <w:r>
              <w:t>Lukas Nilsson (SD), tjänstgörande ersättare för Jack Ljungberg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CD5CAE" w:rsidRDefault="00CD5CAE" w:rsidP="00CD5CAE">
            <w:r>
              <w:t>Anette Saxell (M)</w:t>
            </w:r>
          </w:p>
          <w:p w:rsidR="00CD5CAE" w:rsidRDefault="00CD5CAE" w:rsidP="00CD5CAE">
            <w:r>
              <w:t>Erik Mårtensson (KD)</w:t>
            </w:r>
          </w:p>
          <w:p w:rsidR="00CD5CAE" w:rsidRDefault="00CD5CAE" w:rsidP="00CD5CAE">
            <w:r>
              <w:t>Suad Korlat (S)</w:t>
            </w:r>
          </w:p>
          <w:p w:rsidR="00CD5CAE" w:rsidRDefault="00CD5CAE" w:rsidP="00CD5CAE">
            <w:r>
              <w:t>Kristina Toft (V)</w:t>
            </w:r>
          </w:p>
          <w:p w:rsidR="00CD5CAE" w:rsidRDefault="00CD5CAE" w:rsidP="00CD5CAE">
            <w:r>
              <w:t>Marie Nilsson, utbildningschef, barn- och utbildningssektorn</w:t>
            </w:r>
          </w:p>
          <w:p w:rsidR="00CD5CAE" w:rsidRDefault="00CD5CAE" w:rsidP="00CD5CAE">
            <w:r>
              <w:t>Cecilia Palmqvist, biträdande barn- och utbildningschef, barn- och utbildningssektorn</w:t>
            </w:r>
          </w:p>
          <w:p w:rsidR="00CD5CAE" w:rsidRDefault="00CD5CAE" w:rsidP="00CD5CAE">
            <w:r>
              <w:t>Susanne Thomasson, rektor Ringsjöskolan, barn- och utbildningssektorn, deltar §§ 18-24</w:t>
            </w:r>
          </w:p>
          <w:p w:rsidR="00CD5CAE" w:rsidRDefault="00CD5CAE" w:rsidP="00CD5CAE">
            <w:r>
              <w:t>Åsa Christell, rektor Gudmuntorp skola, deltar §§ 18-25</w:t>
            </w:r>
          </w:p>
          <w:p w:rsidR="00CD5CAE" w:rsidRDefault="00CD5CAE" w:rsidP="00CD5CAE">
            <w:r>
              <w:t>Anna V Svensson, ekonom, kommunledningskontoret</w:t>
            </w:r>
          </w:p>
          <w:p w:rsidR="00CD5CAE" w:rsidRDefault="00CD5CAE" w:rsidP="00CD5CAE">
            <w:r>
              <w:t>Petra Nilsson, sektorssamordnare, barn- och utbildningssektorn, deltar §§ 18-22</w:t>
            </w:r>
          </w:p>
          <w:p w:rsidR="00CD5CAE" w:rsidRDefault="00CD5CAE" w:rsidP="00CD5CAE">
            <w:r>
              <w:t>Magnus Gejdner, lärarnas riksförbund</w:t>
            </w:r>
          </w:p>
          <w:p w:rsidR="00CD5CAE" w:rsidRDefault="00CD5CAE" w:rsidP="00CD5CAE">
            <w:r>
              <w:t>Ulrika Östhall, nämndsekreterare, kommunledningskontoret</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D5CAE"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9694976" w:history="1">
        <w:r w:rsidR="00CD5CAE" w:rsidRPr="004C6D7C">
          <w:rPr>
            <w:rStyle w:val="Hyperlnk"/>
          </w:rPr>
          <w:t>§ 18</w:t>
        </w:r>
        <w:r w:rsidR="00CD5CAE">
          <w:rPr>
            <w:rFonts w:asciiTheme="minorHAnsi" w:eastAsiaTheme="minorEastAsia" w:hAnsiTheme="minorHAnsi"/>
            <w:spacing w:val="0"/>
            <w:sz w:val="22"/>
            <w:lang w:eastAsia="sv-SE"/>
          </w:rPr>
          <w:tab/>
        </w:r>
        <w:r w:rsidR="00CD5CAE" w:rsidRPr="004C6D7C">
          <w:rPr>
            <w:rStyle w:val="Hyperlnk"/>
          </w:rPr>
          <w:t>Upprop</w:t>
        </w:r>
        <w:r w:rsidR="00CD5CAE">
          <w:rPr>
            <w:webHidden/>
          </w:rPr>
          <w:tab/>
        </w:r>
        <w:r w:rsidR="00CD5CAE">
          <w:rPr>
            <w:webHidden/>
          </w:rPr>
          <w:fldChar w:fldCharType="begin"/>
        </w:r>
        <w:r w:rsidR="00CD5CAE">
          <w:rPr>
            <w:webHidden/>
          </w:rPr>
          <w:instrText xml:space="preserve"> PAGEREF _Toc129694976 \h </w:instrText>
        </w:r>
        <w:r w:rsidR="00CD5CAE">
          <w:rPr>
            <w:webHidden/>
          </w:rPr>
        </w:r>
        <w:r w:rsidR="00CD5CAE">
          <w:rPr>
            <w:webHidden/>
          </w:rPr>
          <w:fldChar w:fldCharType="separate"/>
        </w:r>
        <w:r w:rsidR="00CD5CAE">
          <w:rPr>
            <w:webHidden/>
          </w:rPr>
          <w:t>4</w:t>
        </w:r>
        <w:r w:rsidR="00CD5CAE">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77" w:history="1">
        <w:r w:rsidRPr="004C6D7C">
          <w:rPr>
            <w:rStyle w:val="Hyperlnk"/>
          </w:rPr>
          <w:t>§ 19</w:t>
        </w:r>
        <w:r>
          <w:rPr>
            <w:rFonts w:asciiTheme="minorHAnsi" w:eastAsiaTheme="minorEastAsia" w:hAnsiTheme="minorHAnsi"/>
            <w:spacing w:val="0"/>
            <w:sz w:val="22"/>
            <w:lang w:eastAsia="sv-SE"/>
          </w:rPr>
          <w:tab/>
        </w:r>
        <w:r w:rsidRPr="004C6D7C">
          <w:rPr>
            <w:rStyle w:val="Hyperlnk"/>
          </w:rPr>
          <w:t>Fastställande av föredragningslistan</w:t>
        </w:r>
        <w:r>
          <w:rPr>
            <w:webHidden/>
          </w:rPr>
          <w:tab/>
        </w:r>
        <w:r>
          <w:rPr>
            <w:webHidden/>
          </w:rPr>
          <w:fldChar w:fldCharType="begin"/>
        </w:r>
        <w:r>
          <w:rPr>
            <w:webHidden/>
          </w:rPr>
          <w:instrText xml:space="preserve"> PAGEREF _Toc129694977 \h </w:instrText>
        </w:r>
        <w:r>
          <w:rPr>
            <w:webHidden/>
          </w:rPr>
        </w:r>
        <w:r>
          <w:rPr>
            <w:webHidden/>
          </w:rPr>
          <w:fldChar w:fldCharType="separate"/>
        </w:r>
        <w:r>
          <w:rPr>
            <w:webHidden/>
          </w:rPr>
          <w:t>5</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78" w:history="1">
        <w:r w:rsidRPr="004C6D7C">
          <w:rPr>
            <w:rStyle w:val="Hyperlnk"/>
          </w:rPr>
          <w:t>§ 20</w:t>
        </w:r>
        <w:r>
          <w:rPr>
            <w:rFonts w:asciiTheme="minorHAnsi" w:eastAsiaTheme="minorEastAsia" w:hAnsiTheme="minorHAnsi"/>
            <w:spacing w:val="0"/>
            <w:sz w:val="22"/>
            <w:lang w:eastAsia="sv-SE"/>
          </w:rPr>
          <w:tab/>
        </w:r>
        <w:r w:rsidRPr="004C6D7C">
          <w:rPr>
            <w:rStyle w:val="Hyperlnk"/>
          </w:rPr>
          <w:t>Anmälan av jäv</w:t>
        </w:r>
        <w:r>
          <w:rPr>
            <w:webHidden/>
          </w:rPr>
          <w:tab/>
        </w:r>
        <w:r>
          <w:rPr>
            <w:webHidden/>
          </w:rPr>
          <w:fldChar w:fldCharType="begin"/>
        </w:r>
        <w:r>
          <w:rPr>
            <w:webHidden/>
          </w:rPr>
          <w:instrText xml:space="preserve"> PAGEREF _Toc129694978 \h </w:instrText>
        </w:r>
        <w:r>
          <w:rPr>
            <w:webHidden/>
          </w:rPr>
        </w:r>
        <w:r>
          <w:rPr>
            <w:webHidden/>
          </w:rPr>
          <w:fldChar w:fldCharType="separate"/>
        </w:r>
        <w:r>
          <w:rPr>
            <w:webHidden/>
          </w:rPr>
          <w:t>6</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79" w:history="1">
        <w:r w:rsidRPr="004C6D7C">
          <w:rPr>
            <w:rStyle w:val="Hyperlnk"/>
          </w:rPr>
          <w:t>§ 21</w:t>
        </w:r>
        <w:r>
          <w:rPr>
            <w:rFonts w:asciiTheme="minorHAnsi" w:eastAsiaTheme="minorEastAsia" w:hAnsiTheme="minorHAnsi"/>
            <w:spacing w:val="0"/>
            <w:sz w:val="22"/>
            <w:lang w:eastAsia="sv-SE"/>
          </w:rPr>
          <w:tab/>
        </w:r>
        <w:r w:rsidRPr="004C6D7C">
          <w:rPr>
            <w:rStyle w:val="Hyperlnk"/>
          </w:rPr>
          <w:t>Val av justerare och bestämmande av dag och tid för protokollets justering</w:t>
        </w:r>
        <w:r>
          <w:rPr>
            <w:webHidden/>
          </w:rPr>
          <w:tab/>
        </w:r>
        <w:r>
          <w:rPr>
            <w:webHidden/>
          </w:rPr>
          <w:fldChar w:fldCharType="begin"/>
        </w:r>
        <w:r>
          <w:rPr>
            <w:webHidden/>
          </w:rPr>
          <w:instrText xml:space="preserve"> PAGEREF _Toc129694979 \h </w:instrText>
        </w:r>
        <w:r>
          <w:rPr>
            <w:webHidden/>
          </w:rPr>
        </w:r>
        <w:r>
          <w:rPr>
            <w:webHidden/>
          </w:rPr>
          <w:fldChar w:fldCharType="separate"/>
        </w:r>
        <w:r>
          <w:rPr>
            <w:webHidden/>
          </w:rPr>
          <w:t>7</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0" w:history="1">
        <w:r w:rsidRPr="004C6D7C">
          <w:rPr>
            <w:rStyle w:val="Hyperlnk"/>
          </w:rPr>
          <w:t>§ 22</w:t>
        </w:r>
        <w:r>
          <w:rPr>
            <w:rFonts w:asciiTheme="minorHAnsi" w:eastAsiaTheme="minorEastAsia" w:hAnsiTheme="minorHAnsi"/>
            <w:spacing w:val="0"/>
            <w:sz w:val="22"/>
            <w:lang w:eastAsia="sv-SE"/>
          </w:rPr>
          <w:tab/>
        </w:r>
        <w:r w:rsidRPr="004C6D7C">
          <w:rPr>
            <w:rStyle w:val="Hyperlnk"/>
          </w:rPr>
          <w:t>Fastställande av maximal elevkapacitet vid skolenheterna läsåret 2023-2024</w:t>
        </w:r>
        <w:r>
          <w:rPr>
            <w:webHidden/>
          </w:rPr>
          <w:tab/>
        </w:r>
        <w:r>
          <w:rPr>
            <w:webHidden/>
          </w:rPr>
          <w:fldChar w:fldCharType="begin"/>
        </w:r>
        <w:r>
          <w:rPr>
            <w:webHidden/>
          </w:rPr>
          <w:instrText xml:space="preserve"> PAGEREF _Toc129694980 \h </w:instrText>
        </w:r>
        <w:r>
          <w:rPr>
            <w:webHidden/>
          </w:rPr>
        </w:r>
        <w:r>
          <w:rPr>
            <w:webHidden/>
          </w:rPr>
          <w:fldChar w:fldCharType="separate"/>
        </w:r>
        <w:r>
          <w:rPr>
            <w:webHidden/>
          </w:rPr>
          <w:t>8</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1" w:history="1">
        <w:r w:rsidRPr="004C6D7C">
          <w:rPr>
            <w:rStyle w:val="Hyperlnk"/>
          </w:rPr>
          <w:t>§ 23</w:t>
        </w:r>
        <w:r>
          <w:rPr>
            <w:rFonts w:asciiTheme="minorHAnsi" w:eastAsiaTheme="minorEastAsia" w:hAnsiTheme="minorHAnsi"/>
            <w:spacing w:val="0"/>
            <w:sz w:val="22"/>
            <w:lang w:eastAsia="sv-SE"/>
          </w:rPr>
          <w:tab/>
        </w:r>
        <w:r w:rsidRPr="004C6D7C">
          <w:rPr>
            <w:rStyle w:val="Hyperlnk"/>
          </w:rPr>
          <w:t>Anmälan om diskriminering och kränkande behandling 2023 (skollagen 6 kap. 10 §)</w:t>
        </w:r>
        <w:r>
          <w:rPr>
            <w:webHidden/>
          </w:rPr>
          <w:tab/>
        </w:r>
        <w:r>
          <w:rPr>
            <w:webHidden/>
          </w:rPr>
          <w:fldChar w:fldCharType="begin"/>
        </w:r>
        <w:r>
          <w:rPr>
            <w:webHidden/>
          </w:rPr>
          <w:instrText xml:space="preserve"> PAGEREF _Toc129694981 \h </w:instrText>
        </w:r>
        <w:r>
          <w:rPr>
            <w:webHidden/>
          </w:rPr>
        </w:r>
        <w:r>
          <w:rPr>
            <w:webHidden/>
          </w:rPr>
          <w:fldChar w:fldCharType="separate"/>
        </w:r>
        <w:r>
          <w:rPr>
            <w:webHidden/>
          </w:rPr>
          <w:t>10</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2" w:history="1">
        <w:r w:rsidRPr="004C6D7C">
          <w:rPr>
            <w:rStyle w:val="Hyperlnk"/>
          </w:rPr>
          <w:t>§ 24</w:t>
        </w:r>
        <w:r>
          <w:rPr>
            <w:rFonts w:asciiTheme="minorHAnsi" w:eastAsiaTheme="minorEastAsia" w:hAnsiTheme="minorHAnsi"/>
            <w:spacing w:val="0"/>
            <w:sz w:val="22"/>
            <w:lang w:eastAsia="sv-SE"/>
          </w:rPr>
          <w:tab/>
        </w:r>
        <w:r w:rsidRPr="004C6D7C">
          <w:rPr>
            <w:rStyle w:val="Hyperlnk"/>
          </w:rPr>
          <w:t>Fotbollsakademin (MFF), ekonomiska resultat och kunskapsresultat 2022</w:t>
        </w:r>
        <w:r>
          <w:rPr>
            <w:webHidden/>
          </w:rPr>
          <w:tab/>
        </w:r>
        <w:r>
          <w:rPr>
            <w:webHidden/>
          </w:rPr>
          <w:fldChar w:fldCharType="begin"/>
        </w:r>
        <w:r>
          <w:rPr>
            <w:webHidden/>
          </w:rPr>
          <w:instrText xml:space="preserve"> PAGEREF _Toc129694982 \h </w:instrText>
        </w:r>
        <w:r>
          <w:rPr>
            <w:webHidden/>
          </w:rPr>
        </w:r>
        <w:r>
          <w:rPr>
            <w:webHidden/>
          </w:rPr>
          <w:fldChar w:fldCharType="separate"/>
        </w:r>
        <w:r>
          <w:rPr>
            <w:webHidden/>
          </w:rPr>
          <w:t>11</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3" w:history="1">
        <w:r w:rsidRPr="004C6D7C">
          <w:rPr>
            <w:rStyle w:val="Hyperlnk"/>
          </w:rPr>
          <w:t>§ 25</w:t>
        </w:r>
        <w:r>
          <w:rPr>
            <w:rFonts w:asciiTheme="minorHAnsi" w:eastAsiaTheme="minorEastAsia" w:hAnsiTheme="minorHAnsi"/>
            <w:spacing w:val="0"/>
            <w:sz w:val="22"/>
            <w:lang w:eastAsia="sv-SE"/>
          </w:rPr>
          <w:tab/>
        </w:r>
        <w:r w:rsidRPr="004C6D7C">
          <w:rPr>
            <w:rStyle w:val="Hyperlnk"/>
          </w:rPr>
          <w:t>Ekonomisk månadsuppföljning och tidplan för ekonomisk uppföljning för barn- och utbildningsnämnden 2023</w:t>
        </w:r>
        <w:r>
          <w:rPr>
            <w:webHidden/>
          </w:rPr>
          <w:tab/>
        </w:r>
        <w:r>
          <w:rPr>
            <w:webHidden/>
          </w:rPr>
          <w:fldChar w:fldCharType="begin"/>
        </w:r>
        <w:r>
          <w:rPr>
            <w:webHidden/>
          </w:rPr>
          <w:instrText xml:space="preserve"> PAGEREF _Toc129694983 \h </w:instrText>
        </w:r>
        <w:r>
          <w:rPr>
            <w:webHidden/>
          </w:rPr>
        </w:r>
        <w:r>
          <w:rPr>
            <w:webHidden/>
          </w:rPr>
          <w:fldChar w:fldCharType="separate"/>
        </w:r>
        <w:r>
          <w:rPr>
            <w:webHidden/>
          </w:rPr>
          <w:t>12</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4" w:history="1">
        <w:r w:rsidRPr="004C6D7C">
          <w:rPr>
            <w:rStyle w:val="Hyperlnk"/>
          </w:rPr>
          <w:t>§ 26</w:t>
        </w:r>
        <w:r>
          <w:rPr>
            <w:rFonts w:asciiTheme="minorHAnsi" w:eastAsiaTheme="minorEastAsia" w:hAnsiTheme="minorHAnsi"/>
            <w:spacing w:val="0"/>
            <w:sz w:val="22"/>
            <w:lang w:eastAsia="sv-SE"/>
          </w:rPr>
          <w:tab/>
        </w:r>
        <w:r w:rsidRPr="004C6D7C">
          <w:rPr>
            <w:rStyle w:val="Hyperlnk"/>
          </w:rPr>
          <w:t>Årsredovisning för barn- och utbildningsnämnden (BUN) 2022</w:t>
        </w:r>
        <w:r>
          <w:rPr>
            <w:webHidden/>
          </w:rPr>
          <w:tab/>
        </w:r>
        <w:r>
          <w:rPr>
            <w:webHidden/>
          </w:rPr>
          <w:fldChar w:fldCharType="begin"/>
        </w:r>
        <w:r>
          <w:rPr>
            <w:webHidden/>
          </w:rPr>
          <w:instrText xml:space="preserve"> PAGEREF _Toc129694984 \h </w:instrText>
        </w:r>
        <w:r>
          <w:rPr>
            <w:webHidden/>
          </w:rPr>
        </w:r>
        <w:r>
          <w:rPr>
            <w:webHidden/>
          </w:rPr>
          <w:fldChar w:fldCharType="separate"/>
        </w:r>
        <w:r>
          <w:rPr>
            <w:webHidden/>
          </w:rPr>
          <w:t>13</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5" w:history="1">
        <w:r w:rsidRPr="004C6D7C">
          <w:rPr>
            <w:rStyle w:val="Hyperlnk"/>
          </w:rPr>
          <w:t>§ 27</w:t>
        </w:r>
        <w:r>
          <w:rPr>
            <w:rFonts w:asciiTheme="minorHAnsi" w:eastAsiaTheme="minorEastAsia" w:hAnsiTheme="minorHAnsi"/>
            <w:spacing w:val="0"/>
            <w:sz w:val="22"/>
            <w:lang w:eastAsia="sv-SE"/>
          </w:rPr>
          <w:tab/>
        </w:r>
        <w:r w:rsidRPr="004C6D7C">
          <w:rPr>
            <w:rStyle w:val="Hyperlnk"/>
          </w:rPr>
          <w:t>Barn- och utbildningsnämndens kvalitetsarbete 2022</w:t>
        </w:r>
        <w:r>
          <w:rPr>
            <w:webHidden/>
          </w:rPr>
          <w:tab/>
        </w:r>
        <w:r>
          <w:rPr>
            <w:webHidden/>
          </w:rPr>
          <w:fldChar w:fldCharType="begin"/>
        </w:r>
        <w:r>
          <w:rPr>
            <w:webHidden/>
          </w:rPr>
          <w:instrText xml:space="preserve"> PAGEREF _Toc129694985 \h </w:instrText>
        </w:r>
        <w:r>
          <w:rPr>
            <w:webHidden/>
          </w:rPr>
        </w:r>
        <w:r>
          <w:rPr>
            <w:webHidden/>
          </w:rPr>
          <w:fldChar w:fldCharType="separate"/>
        </w:r>
        <w:r>
          <w:rPr>
            <w:webHidden/>
          </w:rPr>
          <w:t>14</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6" w:history="1">
        <w:r w:rsidRPr="004C6D7C">
          <w:rPr>
            <w:rStyle w:val="Hyperlnk"/>
          </w:rPr>
          <w:t>§ 28</w:t>
        </w:r>
        <w:r>
          <w:rPr>
            <w:rFonts w:asciiTheme="minorHAnsi" w:eastAsiaTheme="minorEastAsia" w:hAnsiTheme="minorHAnsi"/>
            <w:spacing w:val="0"/>
            <w:sz w:val="22"/>
            <w:lang w:eastAsia="sv-SE"/>
          </w:rPr>
          <w:tab/>
        </w:r>
        <w:r w:rsidRPr="004C6D7C">
          <w:rPr>
            <w:rStyle w:val="Hyperlnk"/>
          </w:rPr>
          <w:t>Delegationsordning för barn- och utbildningsnämnden mandatperioden 2023-2026</w:t>
        </w:r>
        <w:r>
          <w:rPr>
            <w:webHidden/>
          </w:rPr>
          <w:tab/>
        </w:r>
        <w:r>
          <w:rPr>
            <w:webHidden/>
          </w:rPr>
          <w:fldChar w:fldCharType="begin"/>
        </w:r>
        <w:r>
          <w:rPr>
            <w:webHidden/>
          </w:rPr>
          <w:instrText xml:space="preserve"> PAGEREF _Toc129694986 \h </w:instrText>
        </w:r>
        <w:r>
          <w:rPr>
            <w:webHidden/>
          </w:rPr>
        </w:r>
        <w:r>
          <w:rPr>
            <w:webHidden/>
          </w:rPr>
          <w:fldChar w:fldCharType="separate"/>
        </w:r>
        <w:r>
          <w:rPr>
            <w:webHidden/>
          </w:rPr>
          <w:t>16</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7" w:history="1">
        <w:r w:rsidRPr="004C6D7C">
          <w:rPr>
            <w:rStyle w:val="Hyperlnk"/>
          </w:rPr>
          <w:t>§ 29</w:t>
        </w:r>
        <w:r>
          <w:rPr>
            <w:rFonts w:asciiTheme="minorHAnsi" w:eastAsiaTheme="minorEastAsia" w:hAnsiTheme="minorHAnsi"/>
            <w:spacing w:val="0"/>
            <w:sz w:val="22"/>
            <w:lang w:eastAsia="sv-SE"/>
          </w:rPr>
          <w:tab/>
        </w:r>
        <w:r w:rsidRPr="004C6D7C">
          <w:rPr>
            <w:rStyle w:val="Hyperlnk"/>
          </w:rPr>
          <w:t>Delegationsordning för barn- och utbildningsnämnden mandatperioden 2023-2026</w:t>
        </w:r>
        <w:r>
          <w:rPr>
            <w:webHidden/>
          </w:rPr>
          <w:tab/>
        </w:r>
        <w:r>
          <w:rPr>
            <w:webHidden/>
          </w:rPr>
          <w:fldChar w:fldCharType="begin"/>
        </w:r>
        <w:r>
          <w:rPr>
            <w:webHidden/>
          </w:rPr>
          <w:instrText xml:space="preserve"> PAGEREF _Toc129694987 \h </w:instrText>
        </w:r>
        <w:r>
          <w:rPr>
            <w:webHidden/>
          </w:rPr>
        </w:r>
        <w:r>
          <w:rPr>
            <w:webHidden/>
          </w:rPr>
          <w:fldChar w:fldCharType="separate"/>
        </w:r>
        <w:r>
          <w:rPr>
            <w:webHidden/>
          </w:rPr>
          <w:t>17</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8" w:history="1">
        <w:r w:rsidRPr="004C6D7C">
          <w:rPr>
            <w:rStyle w:val="Hyperlnk"/>
          </w:rPr>
          <w:t>§ 30</w:t>
        </w:r>
        <w:r>
          <w:rPr>
            <w:rFonts w:asciiTheme="minorHAnsi" w:eastAsiaTheme="minorEastAsia" w:hAnsiTheme="minorHAnsi"/>
            <w:spacing w:val="0"/>
            <w:sz w:val="22"/>
            <w:lang w:eastAsia="sv-SE"/>
          </w:rPr>
          <w:tab/>
        </w:r>
        <w:r w:rsidRPr="004C6D7C">
          <w:rPr>
            <w:rStyle w:val="Hyperlnk"/>
          </w:rPr>
          <w:t>Ledningsorganisation Maglehillskolan</w:t>
        </w:r>
        <w:r>
          <w:rPr>
            <w:webHidden/>
          </w:rPr>
          <w:tab/>
        </w:r>
        <w:r>
          <w:rPr>
            <w:webHidden/>
          </w:rPr>
          <w:fldChar w:fldCharType="begin"/>
        </w:r>
        <w:r>
          <w:rPr>
            <w:webHidden/>
          </w:rPr>
          <w:instrText xml:space="preserve"> PAGEREF _Toc129694988 \h </w:instrText>
        </w:r>
        <w:r>
          <w:rPr>
            <w:webHidden/>
          </w:rPr>
        </w:r>
        <w:r>
          <w:rPr>
            <w:webHidden/>
          </w:rPr>
          <w:fldChar w:fldCharType="separate"/>
        </w:r>
        <w:r>
          <w:rPr>
            <w:webHidden/>
          </w:rPr>
          <w:t>18</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89" w:history="1">
        <w:r w:rsidRPr="004C6D7C">
          <w:rPr>
            <w:rStyle w:val="Hyperlnk"/>
          </w:rPr>
          <w:t>§ 31</w:t>
        </w:r>
        <w:r>
          <w:rPr>
            <w:rFonts w:asciiTheme="minorHAnsi" w:eastAsiaTheme="minorEastAsia" w:hAnsiTheme="minorHAnsi"/>
            <w:spacing w:val="0"/>
            <w:sz w:val="22"/>
            <w:lang w:eastAsia="sv-SE"/>
          </w:rPr>
          <w:tab/>
        </w:r>
        <w:r w:rsidRPr="004C6D7C">
          <w:rPr>
            <w:rStyle w:val="Hyperlnk"/>
          </w:rPr>
          <w:t>Information från sektorschefen</w:t>
        </w:r>
        <w:r>
          <w:rPr>
            <w:webHidden/>
          </w:rPr>
          <w:tab/>
        </w:r>
        <w:r>
          <w:rPr>
            <w:webHidden/>
          </w:rPr>
          <w:fldChar w:fldCharType="begin"/>
        </w:r>
        <w:r>
          <w:rPr>
            <w:webHidden/>
          </w:rPr>
          <w:instrText xml:space="preserve"> PAGEREF _Toc129694989 \h </w:instrText>
        </w:r>
        <w:r>
          <w:rPr>
            <w:webHidden/>
          </w:rPr>
        </w:r>
        <w:r>
          <w:rPr>
            <w:webHidden/>
          </w:rPr>
          <w:fldChar w:fldCharType="separate"/>
        </w:r>
        <w:r>
          <w:rPr>
            <w:webHidden/>
          </w:rPr>
          <w:t>19</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90" w:history="1">
        <w:r w:rsidRPr="004C6D7C">
          <w:rPr>
            <w:rStyle w:val="Hyperlnk"/>
          </w:rPr>
          <w:t>§ 32</w:t>
        </w:r>
        <w:r>
          <w:rPr>
            <w:rFonts w:asciiTheme="minorHAnsi" w:eastAsiaTheme="minorEastAsia" w:hAnsiTheme="minorHAnsi"/>
            <w:spacing w:val="0"/>
            <w:sz w:val="22"/>
            <w:lang w:eastAsia="sv-SE"/>
          </w:rPr>
          <w:tab/>
        </w:r>
        <w:r w:rsidRPr="004C6D7C">
          <w:rPr>
            <w:rStyle w:val="Hyperlnk"/>
          </w:rPr>
          <w:t>Redovisning av beslut tagna med stöd av delegering 2023</w:t>
        </w:r>
        <w:r>
          <w:rPr>
            <w:webHidden/>
          </w:rPr>
          <w:tab/>
        </w:r>
        <w:r>
          <w:rPr>
            <w:webHidden/>
          </w:rPr>
          <w:fldChar w:fldCharType="begin"/>
        </w:r>
        <w:r>
          <w:rPr>
            <w:webHidden/>
          </w:rPr>
          <w:instrText xml:space="preserve"> PAGEREF _Toc129694990 \h </w:instrText>
        </w:r>
        <w:r>
          <w:rPr>
            <w:webHidden/>
          </w:rPr>
        </w:r>
        <w:r>
          <w:rPr>
            <w:webHidden/>
          </w:rPr>
          <w:fldChar w:fldCharType="separate"/>
        </w:r>
        <w:r>
          <w:rPr>
            <w:webHidden/>
          </w:rPr>
          <w:t>20</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91" w:history="1">
        <w:r w:rsidRPr="004C6D7C">
          <w:rPr>
            <w:rStyle w:val="Hyperlnk"/>
          </w:rPr>
          <w:t>§ 33</w:t>
        </w:r>
        <w:r>
          <w:rPr>
            <w:rFonts w:asciiTheme="minorHAnsi" w:eastAsiaTheme="minorEastAsia" w:hAnsiTheme="minorHAnsi"/>
            <w:spacing w:val="0"/>
            <w:sz w:val="22"/>
            <w:lang w:eastAsia="sv-SE"/>
          </w:rPr>
          <w:tab/>
        </w:r>
        <w:r w:rsidRPr="004C6D7C">
          <w:rPr>
            <w:rStyle w:val="Hyperlnk"/>
          </w:rPr>
          <w:t>Redovisning av anmälningar 2023</w:t>
        </w:r>
        <w:r>
          <w:rPr>
            <w:webHidden/>
          </w:rPr>
          <w:tab/>
        </w:r>
        <w:r>
          <w:rPr>
            <w:webHidden/>
          </w:rPr>
          <w:fldChar w:fldCharType="begin"/>
        </w:r>
        <w:r>
          <w:rPr>
            <w:webHidden/>
          </w:rPr>
          <w:instrText xml:space="preserve"> PAGEREF _Toc129694991 \h </w:instrText>
        </w:r>
        <w:r>
          <w:rPr>
            <w:webHidden/>
          </w:rPr>
        </w:r>
        <w:r>
          <w:rPr>
            <w:webHidden/>
          </w:rPr>
          <w:fldChar w:fldCharType="separate"/>
        </w:r>
        <w:r>
          <w:rPr>
            <w:webHidden/>
          </w:rPr>
          <w:t>21</w:t>
        </w:r>
        <w:r>
          <w:rPr>
            <w:webHidden/>
          </w:rPr>
          <w:fldChar w:fldCharType="end"/>
        </w:r>
      </w:hyperlink>
    </w:p>
    <w:p w:rsidR="00CD5CAE" w:rsidRDefault="00CD5CAE">
      <w:pPr>
        <w:pStyle w:val="Innehll1"/>
        <w:rPr>
          <w:rFonts w:asciiTheme="minorHAnsi" w:eastAsiaTheme="minorEastAsia" w:hAnsiTheme="minorHAnsi"/>
          <w:spacing w:val="0"/>
          <w:sz w:val="22"/>
          <w:lang w:eastAsia="sv-SE"/>
        </w:rPr>
      </w:pPr>
      <w:hyperlink w:anchor="_Toc129694992" w:history="1">
        <w:r w:rsidRPr="004C6D7C">
          <w:rPr>
            <w:rStyle w:val="Hyperlnk"/>
          </w:rPr>
          <w:t>§ 34</w:t>
        </w:r>
        <w:r>
          <w:rPr>
            <w:rFonts w:asciiTheme="minorHAnsi" w:eastAsiaTheme="minorEastAsia" w:hAnsiTheme="minorHAnsi"/>
            <w:spacing w:val="0"/>
            <w:sz w:val="22"/>
            <w:lang w:eastAsia="sv-SE"/>
          </w:rPr>
          <w:tab/>
        </w:r>
        <w:r w:rsidRPr="004C6D7C">
          <w:rPr>
            <w:rStyle w:val="Hyperlnk"/>
          </w:rPr>
          <w:t>Kontaktpolitiker för skolenheter och förskoleenheter 2023-2026</w:t>
        </w:r>
        <w:r>
          <w:rPr>
            <w:webHidden/>
          </w:rPr>
          <w:tab/>
        </w:r>
        <w:r>
          <w:rPr>
            <w:webHidden/>
          </w:rPr>
          <w:fldChar w:fldCharType="begin"/>
        </w:r>
        <w:r>
          <w:rPr>
            <w:webHidden/>
          </w:rPr>
          <w:instrText xml:space="preserve"> PAGEREF _Toc129694992 \h </w:instrText>
        </w:r>
        <w:r>
          <w:rPr>
            <w:webHidden/>
          </w:rPr>
        </w:r>
        <w:r>
          <w:rPr>
            <w:webHidden/>
          </w:rPr>
          <w:fldChar w:fldCharType="separate"/>
        </w:r>
        <w:r>
          <w:rPr>
            <w:webHidden/>
          </w:rPr>
          <w:t>22</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p>
          <w:p w:rsidR="00A94A18" w:rsidRDefault="00A94A18">
            <w:pPr>
              <w:pStyle w:val="Rubrik1"/>
              <w:keepLines w:val="0"/>
              <w:autoSpaceDE w:val="0"/>
              <w:autoSpaceDN w:val="0"/>
              <w:adjustRightInd w:val="0"/>
              <w:ind w:left="851" w:hanging="851"/>
              <w:rPr>
                <w:rFonts w:eastAsia="Times New Roman"/>
                <w:bCs w:val="0"/>
                <w:szCs w:val="24"/>
              </w:rPr>
            </w:pPr>
            <w:bookmarkStart w:id="1" w:name="_Toc129694976"/>
            <w:r>
              <w:rPr>
                <w:rFonts w:eastAsia="Times New Roman"/>
                <w:bCs w:val="0"/>
                <w:szCs w:val="24"/>
              </w:rPr>
              <w:t>§ 18</w:t>
            </w:r>
            <w:r>
              <w:rPr>
                <w:rFonts w:eastAsia="Times New Roman"/>
                <w:bCs w:val="0"/>
                <w:szCs w:val="24"/>
              </w:rPr>
              <w:tab/>
              <w:t>Upprop</w:t>
            </w:r>
            <w:bookmarkEnd w:id="1"/>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Efter upprop enligt förteckning av ledamöter konstateras att samtliga beslutande ledamöter är närvarande utom Jack Ljungberg (SD) som ersätts av Lukas Nilsson (SD).  </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p>
          <w:p w:rsidR="00A94A18" w:rsidRDefault="00A94A18">
            <w:pPr>
              <w:pStyle w:val="Rubrik1"/>
              <w:keepLines w:val="0"/>
              <w:autoSpaceDE w:val="0"/>
              <w:autoSpaceDN w:val="0"/>
              <w:adjustRightInd w:val="0"/>
              <w:ind w:left="851" w:hanging="851"/>
              <w:rPr>
                <w:rFonts w:eastAsia="Times New Roman"/>
                <w:bCs w:val="0"/>
                <w:szCs w:val="24"/>
              </w:rPr>
            </w:pPr>
            <w:bookmarkStart w:id="2" w:name="_Toc129694977"/>
            <w:r>
              <w:rPr>
                <w:rFonts w:eastAsia="Times New Roman"/>
                <w:bCs w:val="0"/>
                <w:szCs w:val="24"/>
              </w:rPr>
              <w:t>§ 19</w:t>
            </w:r>
            <w:r>
              <w:rPr>
                <w:rFonts w:eastAsia="Times New Roman"/>
                <w:bCs w:val="0"/>
                <w:szCs w:val="24"/>
              </w:rPr>
              <w:tab/>
              <w:t>Fastställande av föredragningslistan</w:t>
            </w:r>
            <w:bookmarkEnd w:id="2"/>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Föredragningslistan fastställs med ändringen att ärendet Kontaktpolitiker för skolenheter och förskoleenheter 2023-2026 (BUN 2022/203) läggs till.</w:t>
            </w:r>
          </w:p>
          <w:p w:rsidR="00A94A18" w:rsidRDefault="00A94A18">
            <w:pPr>
              <w:pStyle w:val="Rubrik3"/>
              <w:keepLines w:val="0"/>
              <w:autoSpaceDE w:val="0"/>
              <w:autoSpaceDN w:val="0"/>
              <w:adjustRightInd w:val="0"/>
              <w:rPr>
                <w:rFonts w:eastAsia="Times New Roman"/>
                <w:bCs w:val="0"/>
                <w:szCs w:val="24"/>
              </w:rPr>
            </w:pPr>
            <w:r>
              <w:rPr>
                <w:rFonts w:eastAsia="Times New Roman"/>
                <w:bCs w:val="0"/>
                <w:szCs w:val="24"/>
              </w:rPr>
              <w:t>Yrkanden</w:t>
            </w:r>
          </w:p>
          <w:p w:rsidR="00A94A18" w:rsidRDefault="00A94A18">
            <w:pPr>
              <w:pStyle w:val="Brdtext"/>
              <w:autoSpaceDE w:val="0"/>
              <w:autoSpaceDN w:val="0"/>
              <w:adjustRightInd w:val="0"/>
              <w:rPr>
                <w:szCs w:val="24"/>
              </w:rPr>
            </w:pPr>
            <w:r>
              <w:rPr>
                <w:szCs w:val="24"/>
              </w:rPr>
              <w:t>Ordförande yrkar att föredragningslistan fastställs med ändringen att ärendet Kontaktpolitiker för skolenheter och förskoleenheter 2023-2026 (BUN 2022/203) läggs till.</w:t>
            </w:r>
          </w:p>
          <w:p w:rsidR="00A94A18" w:rsidRDefault="00A94A18">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A94A18" w:rsidRDefault="00A94A18">
            <w:pPr>
              <w:pStyle w:val="Brdtext"/>
              <w:autoSpaceDE w:val="0"/>
              <w:autoSpaceDN w:val="0"/>
              <w:adjustRightInd w:val="0"/>
              <w:rPr>
                <w:szCs w:val="24"/>
              </w:rPr>
            </w:pPr>
            <w:r>
              <w:rPr>
                <w:szCs w:val="24"/>
              </w:rPr>
              <w:t>Ordförande frågar om barn- och utbildningsnämnden beslutar i enlighet med hennes eget yrkande och finner att barn- och utbildningsnämnden beslutar i enlighet med detsamma.  </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p>
          <w:p w:rsidR="00A94A18" w:rsidRDefault="00A94A18">
            <w:pPr>
              <w:pStyle w:val="Rubrik1"/>
              <w:keepLines w:val="0"/>
              <w:autoSpaceDE w:val="0"/>
              <w:autoSpaceDN w:val="0"/>
              <w:adjustRightInd w:val="0"/>
              <w:ind w:left="851" w:hanging="851"/>
              <w:rPr>
                <w:rFonts w:eastAsia="Times New Roman"/>
                <w:bCs w:val="0"/>
                <w:szCs w:val="24"/>
              </w:rPr>
            </w:pPr>
            <w:bookmarkStart w:id="3" w:name="_Toc129694978"/>
            <w:r>
              <w:rPr>
                <w:rFonts w:eastAsia="Times New Roman"/>
                <w:bCs w:val="0"/>
                <w:szCs w:val="24"/>
              </w:rPr>
              <w:t>§ 20</w:t>
            </w:r>
            <w:r>
              <w:rPr>
                <w:rFonts w:eastAsia="Times New Roman"/>
                <w:bCs w:val="0"/>
                <w:szCs w:val="24"/>
              </w:rPr>
              <w:tab/>
              <w:t>Anmälan av jäv</w:t>
            </w:r>
            <w:bookmarkEnd w:id="3"/>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Ordföranden konstaterar att ingen ledamot eller ersättare anmäler jäv.</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A94A18" w:rsidRDefault="00A94A18">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A94A18" w:rsidRDefault="00A94A18">
            <w:pPr>
              <w:pStyle w:val="Brdtext"/>
              <w:autoSpaceDE w:val="0"/>
              <w:autoSpaceDN w:val="0"/>
              <w:adjustRightInd w:val="0"/>
              <w:rPr>
                <w:szCs w:val="24"/>
              </w:rPr>
            </w:pPr>
            <w:r>
              <w:rPr>
                <w:szCs w:val="24"/>
              </w:rPr>
              <w:t>Det finns olika slags jävssituationer som kan uppstå enligt kommunallag (2017:725)</w:t>
            </w:r>
          </w:p>
          <w:p w:rsidR="00A94A18" w:rsidRDefault="00A94A18">
            <w:pPr>
              <w:pStyle w:val="Brdtext"/>
              <w:autoSpaceDE w:val="0"/>
              <w:autoSpaceDN w:val="0"/>
              <w:adjustRightInd w:val="0"/>
              <w:rPr>
                <w:szCs w:val="24"/>
              </w:rPr>
            </w:pPr>
            <w:r>
              <w:rPr>
                <w:szCs w:val="24"/>
              </w:rPr>
              <w:t>6 kap 28 §. En förtroendevald är jävig, om</w:t>
            </w:r>
          </w:p>
          <w:p w:rsidR="00A94A18" w:rsidRDefault="00A94A18">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A94A18" w:rsidRDefault="00A94A18">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A94A18" w:rsidRDefault="00A94A18">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A94A18" w:rsidRDefault="00A94A18">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A94A18" w:rsidRDefault="00A94A18">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p>
          <w:p w:rsidR="00A94A18" w:rsidRDefault="00A94A18">
            <w:pPr>
              <w:pStyle w:val="Rubrik1"/>
              <w:keepLines w:val="0"/>
              <w:autoSpaceDE w:val="0"/>
              <w:autoSpaceDN w:val="0"/>
              <w:adjustRightInd w:val="0"/>
              <w:ind w:left="851" w:hanging="851"/>
              <w:rPr>
                <w:rFonts w:eastAsia="Times New Roman"/>
                <w:bCs w:val="0"/>
                <w:szCs w:val="24"/>
              </w:rPr>
            </w:pPr>
            <w:bookmarkStart w:id="4" w:name="_Toc129694979"/>
            <w:r>
              <w:rPr>
                <w:rFonts w:eastAsia="Times New Roman"/>
                <w:bCs w:val="0"/>
                <w:szCs w:val="24"/>
              </w:rPr>
              <w:t>§ 21</w:t>
            </w:r>
            <w:r>
              <w:rPr>
                <w:rFonts w:eastAsia="Times New Roman"/>
                <w:bCs w:val="0"/>
                <w:szCs w:val="24"/>
              </w:rPr>
              <w:tab/>
              <w:t>Val av justerare och bestämmande av dag och tid för protokollets justering</w:t>
            </w:r>
            <w:bookmarkEnd w:id="4"/>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1. Pär Bjelvehammar (S) utses att justera dagens protokoll.</w:t>
            </w:r>
          </w:p>
          <w:p w:rsidR="00A94A18" w:rsidRDefault="00A94A18">
            <w:pPr>
              <w:pStyle w:val="Brdtext"/>
              <w:autoSpaceDE w:val="0"/>
              <w:autoSpaceDN w:val="0"/>
              <w:adjustRightInd w:val="0"/>
              <w:rPr>
                <w:szCs w:val="24"/>
              </w:rPr>
            </w:pPr>
            <w:r>
              <w:rPr>
                <w:szCs w:val="24"/>
              </w:rPr>
              <w:t>2. Dagens protokoll justeras på kommunhuset, kanslienheten, tisdagen den 14 mars 2023 klockan 13:00.</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Som huvudregel sker justering fredagen efter mötet kl. 09:00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2022/162</w:t>
            </w:r>
          </w:p>
          <w:p w:rsidR="00A94A18" w:rsidRDefault="00A94A18">
            <w:pPr>
              <w:pStyle w:val="Rubrik1"/>
              <w:keepLines w:val="0"/>
              <w:autoSpaceDE w:val="0"/>
              <w:autoSpaceDN w:val="0"/>
              <w:adjustRightInd w:val="0"/>
              <w:ind w:left="851" w:hanging="851"/>
              <w:rPr>
                <w:rFonts w:eastAsia="Times New Roman"/>
                <w:bCs w:val="0"/>
                <w:szCs w:val="24"/>
              </w:rPr>
            </w:pPr>
            <w:bookmarkStart w:id="5" w:name="_Toc129694980"/>
            <w:r>
              <w:rPr>
                <w:rFonts w:eastAsia="Times New Roman"/>
                <w:bCs w:val="0"/>
                <w:szCs w:val="24"/>
              </w:rPr>
              <w:t>§ 22</w:t>
            </w:r>
            <w:r>
              <w:rPr>
                <w:rFonts w:eastAsia="Times New Roman"/>
                <w:bCs w:val="0"/>
                <w:szCs w:val="24"/>
              </w:rPr>
              <w:tab/>
              <w:t>Fastställande av maximal elevkapacitet vid skolenheterna läsåret 2023-2024</w:t>
            </w:r>
            <w:bookmarkEnd w:id="5"/>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Fastställa slutlig maximal elevkapacitet per årkurs och skolenhet läsåret 2023/24, enligt förslag daterat 2023-03-07.</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Barn- och utbildningsnämnden ska inför varje kommande läsår fastställa maximal elevkapacitet per årkurs och skolenhet vid de kommunala skolenheterna, för antagning till förskoleklass och årskurs 7 samt skolbyten. Kommunen har alltid skyldighet att anvisa skolpliktiga barn skolplats i kommunal skola.</w:t>
            </w:r>
          </w:p>
          <w:p w:rsidR="00A94A18" w:rsidRDefault="00A94A18">
            <w:pPr>
              <w:pStyle w:val="Brdtext"/>
              <w:autoSpaceDE w:val="0"/>
              <w:autoSpaceDN w:val="0"/>
              <w:adjustRightInd w:val="0"/>
              <w:rPr>
                <w:szCs w:val="24"/>
              </w:rPr>
            </w:pPr>
            <w:r>
              <w:rPr>
                <w:szCs w:val="24"/>
              </w:rPr>
              <w:t>Ansökningstiden för vårdnadshavares önskemål om skolplacering till förskoleklass samt årskurs 7 inför läsåret 2023/24 avslutades 2023-02-26.</w:t>
            </w:r>
          </w:p>
          <w:p w:rsidR="00A94A18" w:rsidRDefault="00A94A18">
            <w:pPr>
              <w:pStyle w:val="Brdtext"/>
              <w:autoSpaceDE w:val="0"/>
              <w:autoSpaceDN w:val="0"/>
              <w:adjustRightInd w:val="0"/>
              <w:rPr>
                <w:szCs w:val="24"/>
              </w:rPr>
            </w:pPr>
            <w:r>
              <w:rPr>
                <w:szCs w:val="24"/>
              </w:rPr>
              <w:t>I december 2022 fastställde barn- och utbildningsnämnden preliminär maximal elevkapacitet per årkurs och skolenhet läsåret 2023/24, grundat på bedömningar utifrån lokalernas beskaffenhet, ventilation, arbetsmiljösäkerhet, yta i klassrum samt en strävan efter goda förutsättningar för elevers lärande utifrån pedagogisk personaltäthet ur ett likvärdighetsperspektiv.</w:t>
            </w:r>
          </w:p>
          <w:p w:rsidR="00A94A18" w:rsidRDefault="00A94A18">
            <w:pPr>
              <w:pStyle w:val="Brdtext"/>
              <w:autoSpaceDE w:val="0"/>
              <w:autoSpaceDN w:val="0"/>
              <w:adjustRightInd w:val="0"/>
              <w:rPr>
                <w:szCs w:val="24"/>
              </w:rPr>
            </w:pPr>
            <w:r>
              <w:rPr>
                <w:szCs w:val="24"/>
              </w:rPr>
              <w:t>Inför kallelsen till arbetsutskottets sammanträde 2023-02-27 förelåg inte analys av statistik över sökande till skolenheterna och antagningssimuleringar. Underlag daterat 2023-03-07 har utarbetats inför barn- och utbildningsnämndens möte 2023-03-13.</w:t>
            </w:r>
          </w:p>
          <w:p w:rsidR="00A94A18" w:rsidRDefault="00A94A18">
            <w:pPr>
              <w:pStyle w:val="Brdtext"/>
              <w:autoSpaceDE w:val="0"/>
              <w:autoSpaceDN w:val="0"/>
              <w:adjustRightInd w:val="0"/>
              <w:rPr>
                <w:szCs w:val="24"/>
              </w:rPr>
            </w:pPr>
            <w:r>
              <w:rPr>
                <w:szCs w:val="24"/>
              </w:rPr>
              <w:t>Beslut om slutlig maximal elevkapacitet per årkurs och skolenhet inför det kommande läsåret fastställs av barn- och utbildningsnämnden.</w:t>
            </w:r>
          </w:p>
          <w:p w:rsidR="00A94A18" w:rsidRDefault="00A94A18">
            <w:pPr>
              <w:pStyle w:val="Brdtext"/>
              <w:autoSpaceDE w:val="0"/>
              <w:autoSpaceDN w:val="0"/>
              <w:adjustRightInd w:val="0"/>
              <w:rPr>
                <w:szCs w:val="24"/>
              </w:rPr>
            </w:pPr>
            <w:r>
              <w:rPr>
                <w:szCs w:val="24"/>
              </w:rPr>
              <w:t>Antagning till platser, enligt beslut om maximal elevkapacitet per årkurs och skolenhet läsåret 2023/24, sker under våren utifrån barn- och utbildningsnämndens fastställda skolplaceringsprinciper.</w:t>
            </w:r>
          </w:p>
          <w:p w:rsidR="00A94A18" w:rsidRDefault="00A94A18">
            <w:pPr>
              <w:pStyle w:val="Brdtext"/>
              <w:autoSpaceDE w:val="0"/>
              <w:autoSpaceDN w:val="0"/>
              <w:adjustRightInd w:val="0"/>
              <w:rPr>
                <w:szCs w:val="24"/>
              </w:rPr>
            </w:pPr>
            <w:r>
              <w:rPr>
                <w:szCs w:val="24"/>
              </w:rPr>
              <w:t>Efter simulering av skolvalet framgår att en optimal organisation är att Tjörnarps skola ökar antalet elever i förskoleklass från 10 elever till 24 elever. Eftersom ventilationssystemet har förändrats så att det är möjligt. Tidigare satte det begränsningar för antalet elever. Övriga skolor bedöms behöva samma maxkapacitet som den preliminära beräkningen visade gällande förskoleklass.</w:t>
            </w:r>
          </w:p>
          <w:p w:rsidR="00A94A18" w:rsidRDefault="00A94A18">
            <w:pPr>
              <w:pStyle w:val="Brdtext"/>
              <w:autoSpaceDE w:val="0"/>
              <w:autoSpaceDN w:val="0"/>
              <w:adjustRightInd w:val="0"/>
              <w:rPr>
                <w:szCs w:val="24"/>
              </w:rPr>
            </w:pPr>
            <w:r>
              <w:rPr>
                <w:szCs w:val="24"/>
              </w:rPr>
              <w:t>För årskurs 7 behöver Sätoftaskolan öka sin kapacitet från 56 till 84 elever och därmed skapa tre klasser. Ringsjöskolan bibehåller 168 elever och bildar sex klasser i årskurs 7 läsåret 2023/2024.</w:t>
            </w:r>
          </w:p>
          <w:p w:rsidR="00A94A18" w:rsidRDefault="00A94A18">
            <w:pPr>
              <w:pStyle w:val="Brdtext"/>
              <w:autoSpaceDE w:val="0"/>
              <w:autoSpaceDN w:val="0"/>
              <w:adjustRightInd w:val="0"/>
              <w:rPr>
                <w:szCs w:val="24"/>
              </w:rPr>
            </w:pPr>
            <w:r>
              <w:rPr>
                <w:szCs w:val="24"/>
              </w:rPr>
              <w:t xml:space="preserve">Förändringen beror på ökade storlekar på elevkullarna och att elever som tidigare gått på Gudmuntorps skola inte får plats på Sätoftaskolan om inte klassantalet utökas där. Om </w:t>
            </w:r>
            <w:r>
              <w:rPr>
                <w:szCs w:val="24"/>
              </w:rPr>
              <w:lastRenderedPageBreak/>
              <w:t>eleverna från Gudmuntorp ska mottas på Ringsjöskolan medför det att elevernas tid på skolbussen förlängs varje skoldag.</w:t>
            </w:r>
          </w:p>
          <w:p w:rsidR="00A94A18" w:rsidRDefault="00A94A18">
            <w:pPr>
              <w:pStyle w:val="Brdtext"/>
              <w:autoSpaceDE w:val="0"/>
              <w:autoSpaceDN w:val="0"/>
              <w:adjustRightInd w:val="0"/>
              <w:rPr>
                <w:szCs w:val="24"/>
              </w:rPr>
            </w:pPr>
            <w:r>
              <w:rPr>
                <w:szCs w:val="24"/>
              </w:rPr>
              <w:t>Sätoftaskolans har lokalmässiga förutsättningar att ta emot tre klasser i årskurs 7. Såväl Ringsjöskolan som Sätoftaskolan kommer att ställas inför utmaningen att hitta legitimerad personal för att säkerställa att undervisningen kan genomföras, eftersom de utökar antalet klasser jämfört med innevarande läsår.</w:t>
            </w:r>
          </w:p>
          <w:p w:rsidR="00A94A18" w:rsidRDefault="00A94A18">
            <w:pPr>
              <w:pStyle w:val="Brdtext"/>
              <w:autoSpaceDE w:val="0"/>
              <w:autoSpaceDN w:val="0"/>
              <w:adjustRightInd w:val="0"/>
              <w:rPr>
                <w:szCs w:val="24"/>
              </w:rPr>
            </w:pPr>
            <w:r>
              <w:rPr>
                <w:b/>
                <w:szCs w:val="24"/>
              </w:rPr>
              <w:t>Bakgrund</w:t>
            </w:r>
          </w:p>
          <w:p w:rsidR="00A94A18" w:rsidRDefault="00A94A18">
            <w:pPr>
              <w:pStyle w:val="Brdtext"/>
              <w:autoSpaceDE w:val="0"/>
              <w:autoSpaceDN w:val="0"/>
              <w:adjustRightInd w:val="0"/>
              <w:rPr>
                <w:szCs w:val="24"/>
              </w:rPr>
            </w:pPr>
            <w:r>
              <w:rPr>
                <w:szCs w:val="24"/>
              </w:rPr>
              <w:t>Barn- och utbildningsnämnden beslutade 2020-09-14 § 78, införa rangordnade önskemål och fastställa skolplaceringsprinciper med urvalskriterier för skolplacering till förskoleklass och årskurs 7 samt vid skolbyten i grundskolan. Förändringarna började gälla med start läsår 2021/2022.</w:t>
            </w:r>
          </w:p>
          <w:p w:rsidR="00A94A18" w:rsidRDefault="00A94A18">
            <w:pPr>
              <w:pStyle w:val="Brdtext"/>
              <w:autoSpaceDE w:val="0"/>
              <w:autoSpaceDN w:val="0"/>
              <w:adjustRightInd w:val="0"/>
              <w:rPr>
                <w:szCs w:val="24"/>
              </w:rPr>
            </w:pPr>
            <w:r>
              <w:rPr>
                <w:szCs w:val="24"/>
              </w:rPr>
              <w:t>Rangordnade önskemål samt urvalskriterier för skolplacering enligt den relativa närhetsprincipen stärker likvärdighet för alla medborgare, riktar elevflöden till skolenheter med ledig kapacitet samtidigt som den minimerar behovet av tillfälliga moduler för undervisning och ger ekonomisk hushållning för skolskjutskostnaderna.</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t>2. Maximal elevkapacitet 2023 - 2024 2023-03-07.xlsx</w:t>
            </w:r>
            <w:r>
              <w:rPr>
                <w:szCs w:val="24"/>
              </w:rPr>
              <w:br/>
              <w:t>3. Barn- och utbildningsnämndens arbetsutskott 2023-02-27 (2023-02-27 BUN AU §8).doc</w:t>
            </w:r>
            <w:r>
              <w:rPr>
                <w:szCs w:val="24"/>
              </w:rPr>
              <w:br/>
              <w:t>4. bus_rangordnade_onskemal_och_skolplaceringsprinciper.pdf</w:t>
            </w:r>
            <w:r>
              <w:rPr>
                <w:szCs w:val="24"/>
              </w:rPr>
              <w:br/>
              <w:t>5. Preliminär maximal elevkapacitet vid skolenheterna läsåret 2023-2024 Dnr BUN2022162.pdf</w:t>
            </w:r>
            <w:r>
              <w:rPr>
                <w:szCs w:val="24"/>
              </w:rPr>
              <w:br/>
              <w:t>6. Barn- och utbildningsnämnden 2022-12-12 (2022-12-12 BUN §107).doc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2023/1</w:t>
            </w:r>
          </w:p>
          <w:p w:rsidR="00A94A18" w:rsidRDefault="00A94A18">
            <w:pPr>
              <w:pStyle w:val="Rubrik1"/>
              <w:keepLines w:val="0"/>
              <w:autoSpaceDE w:val="0"/>
              <w:autoSpaceDN w:val="0"/>
              <w:adjustRightInd w:val="0"/>
              <w:ind w:left="851" w:hanging="851"/>
              <w:rPr>
                <w:rFonts w:eastAsia="Times New Roman"/>
                <w:bCs w:val="0"/>
                <w:szCs w:val="24"/>
              </w:rPr>
            </w:pPr>
            <w:bookmarkStart w:id="6" w:name="_Toc129694981"/>
            <w:r>
              <w:rPr>
                <w:rFonts w:eastAsia="Times New Roman"/>
                <w:bCs w:val="0"/>
                <w:szCs w:val="24"/>
              </w:rPr>
              <w:t>§ 23</w:t>
            </w:r>
            <w:r>
              <w:rPr>
                <w:rFonts w:eastAsia="Times New Roman"/>
                <w:bCs w:val="0"/>
                <w:szCs w:val="24"/>
              </w:rPr>
              <w:tab/>
              <w:t>Anmälan om diskriminering och kränkande behandling 2023 (skollagen 6 kap. 10 §)</w:t>
            </w:r>
            <w:bookmarkEnd w:id="6"/>
            <w:r>
              <w:rPr>
                <w:rFonts w:eastAsia="Times New Roman"/>
                <w:bCs w:val="0"/>
                <w:szCs w:val="24"/>
              </w:rPr>
              <w:t xml:space="preserve"> </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Den lämnade informationen om diskriminering och kränkande behandling läggs till handlingarna.</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A94A18" w:rsidRDefault="00A94A18">
            <w:pPr>
              <w:pStyle w:val="Brdtext"/>
              <w:autoSpaceDE w:val="0"/>
              <w:autoSpaceDN w:val="0"/>
              <w:adjustRightInd w:val="0"/>
              <w:rPr>
                <w:szCs w:val="24"/>
              </w:rPr>
            </w:pPr>
            <w:r>
              <w:rPr>
                <w:szCs w:val="24"/>
              </w:rPr>
              <w:t>Bestämmelser om åtgärder mot kränkande behandling finns i 6 kap. skollagen.</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Kränkningar mars.pdf</w:t>
            </w:r>
            <w:r>
              <w:rPr>
                <w:szCs w:val="24"/>
              </w:rPr>
              <w:br/>
              <w:t>2. Kränkningar sammanställning mars.pdf</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2022/168</w:t>
            </w:r>
          </w:p>
          <w:p w:rsidR="00A94A18" w:rsidRDefault="00A94A18">
            <w:pPr>
              <w:pStyle w:val="Rubrik1"/>
              <w:keepLines w:val="0"/>
              <w:autoSpaceDE w:val="0"/>
              <w:autoSpaceDN w:val="0"/>
              <w:adjustRightInd w:val="0"/>
              <w:ind w:left="851" w:hanging="851"/>
              <w:rPr>
                <w:rFonts w:eastAsia="Times New Roman"/>
                <w:bCs w:val="0"/>
                <w:szCs w:val="24"/>
              </w:rPr>
            </w:pPr>
            <w:bookmarkStart w:id="7" w:name="_Toc129694982"/>
            <w:r>
              <w:rPr>
                <w:rFonts w:eastAsia="Times New Roman"/>
                <w:bCs w:val="0"/>
                <w:szCs w:val="24"/>
              </w:rPr>
              <w:t>§ 24</w:t>
            </w:r>
            <w:r>
              <w:rPr>
                <w:rFonts w:eastAsia="Times New Roman"/>
                <w:bCs w:val="0"/>
                <w:szCs w:val="24"/>
              </w:rPr>
              <w:tab/>
              <w:t>Fotbollsakademin (MFF), ekonomiska resultat och kunskapsresultat 2022</w:t>
            </w:r>
            <w:bookmarkEnd w:id="7"/>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CD5CAE" w:rsidRDefault="00CD5CAE" w:rsidP="00CD5CAE">
            <w:pPr>
              <w:pStyle w:val="Brdtext"/>
              <w:autoSpaceDE w:val="0"/>
              <w:autoSpaceDN w:val="0"/>
              <w:adjustRightInd w:val="0"/>
              <w:rPr>
                <w:szCs w:val="24"/>
              </w:rPr>
            </w:pPr>
            <w:r>
              <w:rPr>
                <w:szCs w:val="24"/>
              </w:rPr>
              <w:t>Barn- och utbildningsnämnden beslutar:</w:t>
            </w:r>
          </w:p>
          <w:p w:rsidR="00CD5CAE" w:rsidRDefault="00CD5CAE" w:rsidP="00CD5CAE">
            <w:pPr>
              <w:pStyle w:val="Brdtext"/>
              <w:autoSpaceDE w:val="0"/>
              <w:autoSpaceDN w:val="0"/>
              <w:adjustRightInd w:val="0"/>
              <w:rPr>
                <w:szCs w:val="24"/>
              </w:rPr>
            </w:pPr>
            <w:r>
              <w:rPr>
                <w:szCs w:val="24"/>
              </w:rPr>
              <w:t>1. Tacka för informationen och lägga den till handlingarna.</w:t>
            </w:r>
          </w:p>
          <w:p w:rsidR="00CD5CAE" w:rsidRDefault="00CD5CAE" w:rsidP="00CD5CAE">
            <w:pPr>
              <w:pStyle w:val="Brdtext"/>
              <w:autoSpaceDE w:val="0"/>
              <w:autoSpaceDN w:val="0"/>
              <w:adjustRightInd w:val="0"/>
              <w:rPr>
                <w:szCs w:val="24"/>
              </w:rPr>
            </w:pPr>
            <w:r>
              <w:rPr>
                <w:szCs w:val="24"/>
              </w:rPr>
              <w:t>2. Nästkommande uppföljning presenteras på barn- och utbildningsnämndens arbetsutskotts sammanträde i september 2023.</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Idrottsakademin har, i samarbete med fotbollsföreningen Malmö FF, funnits på Ringsjöskolan sedan läsårsstart 2015. Under kalenderåret 2022 har det i genomsnitt funnits 72 elever inskrivna i idrottsakademin, varav i genomsnitt 28 elever är interkommunala.</w:t>
            </w:r>
          </w:p>
          <w:p w:rsidR="00A94A18" w:rsidRDefault="00A94A18">
            <w:pPr>
              <w:pStyle w:val="Brdtext"/>
              <w:autoSpaceDE w:val="0"/>
              <w:autoSpaceDN w:val="0"/>
              <w:adjustRightInd w:val="0"/>
              <w:rPr>
                <w:szCs w:val="24"/>
              </w:rPr>
            </w:pPr>
            <w:r>
              <w:rPr>
                <w:szCs w:val="24"/>
              </w:rPr>
              <w:t>Vid uppstart av idrottsakademin fick barn- och utbildningsnämnden ett budgettillskott, som därefter varje år räknats upp med inflation och löneökningar. Då viss fotbollsträning sker under ordinarie idrottstimmar finansieras idrottsakademin till viss del även av grundbelopp.</w:t>
            </w:r>
          </w:p>
          <w:p w:rsidR="00A94A18" w:rsidRDefault="00A94A18">
            <w:pPr>
              <w:pStyle w:val="Brdtext"/>
              <w:autoSpaceDE w:val="0"/>
              <w:autoSpaceDN w:val="0"/>
              <w:adjustRightInd w:val="0"/>
              <w:rPr>
                <w:szCs w:val="24"/>
              </w:rPr>
            </w:pPr>
            <w:r>
              <w:rPr>
                <w:szCs w:val="24"/>
              </w:rPr>
              <w:t>För 2022 redovisar idrottsakademin på Ringsjöskolan ett överskott på 91 tkr. Överskottet beror främst på lägre kostnader för städning, personal och transport.</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t>2. Redovisning Idrottsakademin bokslut 2022.pdf</w:t>
            </w:r>
            <w:r>
              <w:rPr>
                <w:szCs w:val="24"/>
              </w:rPr>
              <w:br/>
              <w:t>3. Barn- och utbildningsnämndens arbetsutskott 2023-02-27 (2023-02-27 BUN AU §6).doc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2023/30</w:t>
            </w:r>
          </w:p>
          <w:p w:rsidR="00A94A18" w:rsidRDefault="00A94A18">
            <w:pPr>
              <w:pStyle w:val="Rubrik1"/>
              <w:keepLines w:val="0"/>
              <w:autoSpaceDE w:val="0"/>
              <w:autoSpaceDN w:val="0"/>
              <w:adjustRightInd w:val="0"/>
              <w:ind w:left="851" w:hanging="851"/>
              <w:rPr>
                <w:rFonts w:eastAsia="Times New Roman"/>
                <w:bCs w:val="0"/>
                <w:szCs w:val="24"/>
              </w:rPr>
            </w:pPr>
            <w:bookmarkStart w:id="8" w:name="_Toc129694983"/>
            <w:r>
              <w:rPr>
                <w:rFonts w:eastAsia="Times New Roman"/>
                <w:bCs w:val="0"/>
                <w:szCs w:val="24"/>
              </w:rPr>
              <w:t>§ 25</w:t>
            </w:r>
            <w:r>
              <w:rPr>
                <w:rFonts w:eastAsia="Times New Roman"/>
                <w:bCs w:val="0"/>
                <w:szCs w:val="24"/>
              </w:rPr>
              <w:tab/>
              <w:t>Ekonomisk månadsuppföljning och tidplan för ekonomisk uppföljning för barn- och utbildningsnämnden 2023</w:t>
            </w:r>
            <w:bookmarkEnd w:id="8"/>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Godkänna månadsuppföljningen för februari.</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Barn- och utbildningsnämnden redovisar för perioden ett överskott på 59 tkr, men prognostiserar för året ett överskott på 1 600 tkr.</w:t>
            </w:r>
          </w:p>
          <w:p w:rsidR="00A94A18" w:rsidRDefault="00A94A18">
            <w:pPr>
              <w:pStyle w:val="Brdtext"/>
              <w:autoSpaceDE w:val="0"/>
              <w:autoSpaceDN w:val="0"/>
              <w:adjustRightInd w:val="0"/>
              <w:rPr>
                <w:szCs w:val="24"/>
              </w:rPr>
            </w:pPr>
            <w:r>
              <w:rPr>
                <w:szCs w:val="24"/>
              </w:rPr>
              <w:t>Underskottet i förskoleklass härleds till störst del till omfördelning av personal på enhetsnivå vilket har lett till högre personaltäthet än tidigare budgeterat i förskoleklass men samtidigt lägre i annan verksamhet på enheterna.</w:t>
            </w:r>
          </w:p>
          <w:p w:rsidR="00A94A18" w:rsidRDefault="00A94A18">
            <w:pPr>
              <w:pStyle w:val="Brdtext"/>
              <w:autoSpaceDE w:val="0"/>
              <w:autoSpaceDN w:val="0"/>
              <w:adjustRightInd w:val="0"/>
              <w:rPr>
                <w:szCs w:val="24"/>
              </w:rPr>
            </w:pPr>
            <w:r>
              <w:rPr>
                <w:szCs w:val="24"/>
              </w:rPr>
              <w:t>Förseningar av ombyggnation på Sätoftaskolan innebär att hyres- och städkostnaderna för modulerna på skolidrottsplatsen kvarstår. Kostnaden är inte budgeterad och bidrar till ökade kostnader för verksamheterna fritidshem och förskoleklass.</w:t>
            </w:r>
          </w:p>
          <w:p w:rsidR="00A94A18" w:rsidRDefault="00A94A18">
            <w:pPr>
              <w:pStyle w:val="Brdtext"/>
              <w:autoSpaceDE w:val="0"/>
              <w:autoSpaceDN w:val="0"/>
              <w:adjustRightInd w:val="0"/>
              <w:rPr>
                <w:szCs w:val="24"/>
              </w:rPr>
            </w:pPr>
            <w:r>
              <w:rPr>
                <w:szCs w:val="24"/>
              </w:rPr>
              <w:t>Verksamhet grundsärskola prognostiserar ett överskott. Överskottet härleds till störst del till Sätoftaskolan. Elever som läser grundsärskolans läroplan men är integrerade i grundskolans verksamhet genererar en intäkt under grundsärskola men en kostnad under grundskola. Överskottet härleds också till fler sålda utbildningsplatser till andra kommuner.</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t>2. BUN Månadsuppföljning 202302 rev 230310.pdf</w:t>
            </w:r>
            <w:r>
              <w:rPr>
                <w:szCs w:val="24"/>
              </w:rPr>
              <w:br/>
              <w:t>3. Avvikelserapport Gudmuntorps skola 202302.pdf</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2023/21</w:t>
            </w:r>
          </w:p>
          <w:p w:rsidR="00A94A18" w:rsidRDefault="00A94A18">
            <w:pPr>
              <w:pStyle w:val="Rubrik1"/>
              <w:keepLines w:val="0"/>
              <w:autoSpaceDE w:val="0"/>
              <w:autoSpaceDN w:val="0"/>
              <w:adjustRightInd w:val="0"/>
              <w:ind w:left="851" w:hanging="851"/>
              <w:rPr>
                <w:rFonts w:eastAsia="Times New Roman"/>
                <w:bCs w:val="0"/>
                <w:szCs w:val="24"/>
              </w:rPr>
            </w:pPr>
            <w:bookmarkStart w:id="9" w:name="_Toc129694984"/>
            <w:r>
              <w:rPr>
                <w:rFonts w:eastAsia="Times New Roman"/>
                <w:bCs w:val="0"/>
                <w:szCs w:val="24"/>
              </w:rPr>
              <w:t>§ 26</w:t>
            </w:r>
            <w:r>
              <w:rPr>
                <w:rFonts w:eastAsia="Times New Roman"/>
                <w:bCs w:val="0"/>
                <w:szCs w:val="24"/>
              </w:rPr>
              <w:tab/>
              <w:t>Årsredovisning för barn- och utbildningsnämnden (BUN) 2022</w:t>
            </w:r>
            <w:bookmarkEnd w:id="9"/>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CD5CAE" w:rsidRDefault="00CD5CAE" w:rsidP="00CD5CAE">
            <w:pPr>
              <w:pStyle w:val="Brdtext"/>
              <w:autoSpaceDE w:val="0"/>
              <w:autoSpaceDN w:val="0"/>
              <w:adjustRightInd w:val="0"/>
              <w:rPr>
                <w:szCs w:val="24"/>
              </w:rPr>
            </w:pPr>
            <w:r>
              <w:rPr>
                <w:szCs w:val="24"/>
              </w:rPr>
              <w:t>Barn- och utbildningsnämnden beslutar:</w:t>
            </w:r>
          </w:p>
          <w:p w:rsidR="00CD5CAE" w:rsidRDefault="00CD5CAE" w:rsidP="00CD5CAE">
            <w:pPr>
              <w:pStyle w:val="Brdtext"/>
              <w:autoSpaceDE w:val="0"/>
              <w:autoSpaceDN w:val="0"/>
              <w:adjustRightInd w:val="0"/>
              <w:rPr>
                <w:szCs w:val="24"/>
              </w:rPr>
            </w:pPr>
            <w:r>
              <w:rPr>
                <w:szCs w:val="24"/>
              </w:rPr>
              <w:t>1. Anta förslag till bokslut 2022, verksamhetsberättelse samt investeringsredovisning.</w:t>
            </w:r>
          </w:p>
          <w:p w:rsidR="00CD5CAE" w:rsidRDefault="00CD5CAE" w:rsidP="00CD5CAE">
            <w:pPr>
              <w:pStyle w:val="Brdtext"/>
              <w:autoSpaceDE w:val="0"/>
              <w:autoSpaceDN w:val="0"/>
              <w:adjustRightInd w:val="0"/>
              <w:rPr>
                <w:szCs w:val="24"/>
              </w:rPr>
            </w:pPr>
            <w:r>
              <w:rPr>
                <w:szCs w:val="24"/>
              </w:rPr>
              <w:t>2. Överlämna bokslut 2022 verksamhetsberättelse samt investeringsredovisning till kommunfullmäktige för godkännande.</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Barn- och utbildningsnämnden redovisar ett underskott på 1 445 tkr, vilket motsvarar 0,4% jämfört med budgeten för 2022.</w:t>
            </w:r>
          </w:p>
          <w:p w:rsidR="00A94A18" w:rsidRDefault="00A94A18">
            <w:pPr>
              <w:pStyle w:val="Brdtext"/>
              <w:autoSpaceDE w:val="0"/>
              <w:autoSpaceDN w:val="0"/>
              <w:adjustRightInd w:val="0"/>
              <w:rPr>
                <w:szCs w:val="24"/>
              </w:rPr>
            </w:pPr>
            <w:r>
              <w:rPr>
                <w:szCs w:val="24"/>
              </w:rPr>
              <w:t>Förskoleverksamheten redovisar ett överskott. Överskottet beror på fler interkommunala barn i kommunens egna förskolor, lägre kostnader än budgeterat för tilläggsbelopp samt högre intäkter än budgeterat för barnomsorgsavgifter.</w:t>
            </w:r>
          </w:p>
          <w:p w:rsidR="00A94A18" w:rsidRDefault="00A94A18">
            <w:pPr>
              <w:pStyle w:val="Brdtext"/>
              <w:autoSpaceDE w:val="0"/>
              <w:autoSpaceDN w:val="0"/>
              <w:adjustRightInd w:val="0"/>
              <w:rPr>
                <w:szCs w:val="24"/>
              </w:rPr>
            </w:pPr>
            <w:r>
              <w:rPr>
                <w:szCs w:val="24"/>
              </w:rPr>
              <w:t>Verksamhet grundskola redovisar för året ett underskott. Underskottet är till störst del hänförbart till högstadiet på Ringsjöskolan, vilket aviserades genom avvikelserapport till nämnden redan i månadsuppföljningen för februari. För en trygg och säker arbetsmiljö för elever och personal gjordes organisatoriska förändringar med en ökad bemanning kring elever i behov av särskilt stöd.</w:t>
            </w:r>
          </w:p>
          <w:p w:rsidR="00A94A18" w:rsidRDefault="00A94A18">
            <w:pPr>
              <w:pStyle w:val="Brdtext"/>
              <w:autoSpaceDE w:val="0"/>
              <w:autoSpaceDN w:val="0"/>
              <w:adjustRightInd w:val="0"/>
              <w:rPr>
                <w:szCs w:val="24"/>
              </w:rPr>
            </w:pPr>
            <w:r>
              <w:rPr>
                <w:szCs w:val="24"/>
              </w:rPr>
              <w:t>Skolskjutstransporterna har blivit betydligt dyrare till följd av inflationsuppräkning av befintliga avtal. Utöver ökade kostnader för inflation har behovet av skoltaxi ökat under höstterminen för elever med växelvis boende, ”otillgängligt” boende och trafikfarlig väg samt särskilda skäl.</w:t>
            </w:r>
          </w:p>
          <w:p w:rsidR="00A94A18" w:rsidRDefault="00A94A18">
            <w:pPr>
              <w:pStyle w:val="Brdtext"/>
              <w:autoSpaceDE w:val="0"/>
              <w:autoSpaceDN w:val="0"/>
              <w:adjustRightInd w:val="0"/>
              <w:rPr>
                <w:szCs w:val="24"/>
              </w:rPr>
            </w:pPr>
            <w:r>
              <w:rPr>
                <w:szCs w:val="24"/>
              </w:rPr>
              <w:t>Skolmåltiderna har varit mer populära under året, detta har lett till högre livsmedelsförbrukning samtidigt som livsmedelspriserna har ökat. Löpande arbete med råvaruval och menyförändringar har minskat underskottet på livsmedel. Till följd av vakanshållna tjänster som bidragit till ett överskott redovisar måltidsverksamheten för 2022 ett mindre överskott.</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t>2. BUN verksamhetsberattelse 2022.pdf</w:t>
            </w:r>
            <w:r>
              <w:rPr>
                <w:szCs w:val="24"/>
              </w:rPr>
              <w:br/>
              <w:t>3. BUN Investeringsredovisning.pdf</w:t>
            </w:r>
            <w:r>
              <w:rPr>
                <w:szCs w:val="24"/>
              </w:rPr>
              <w:br/>
              <w:t>4. Barn- och utbildningsnämndens arbetsutskott 2023-02-27 (2023-02-27 BUN AU §5).doc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2023/31</w:t>
            </w:r>
          </w:p>
          <w:p w:rsidR="00A94A18" w:rsidRDefault="00A94A18">
            <w:pPr>
              <w:pStyle w:val="Rubrik1"/>
              <w:keepLines w:val="0"/>
              <w:autoSpaceDE w:val="0"/>
              <w:autoSpaceDN w:val="0"/>
              <w:adjustRightInd w:val="0"/>
              <w:ind w:left="851" w:hanging="851"/>
              <w:rPr>
                <w:rFonts w:eastAsia="Times New Roman"/>
                <w:bCs w:val="0"/>
                <w:szCs w:val="24"/>
              </w:rPr>
            </w:pPr>
            <w:bookmarkStart w:id="10" w:name="_Toc129694985"/>
            <w:r>
              <w:rPr>
                <w:rFonts w:eastAsia="Times New Roman"/>
                <w:bCs w:val="0"/>
                <w:szCs w:val="24"/>
              </w:rPr>
              <w:t>§ 27</w:t>
            </w:r>
            <w:r>
              <w:rPr>
                <w:rFonts w:eastAsia="Times New Roman"/>
                <w:bCs w:val="0"/>
                <w:szCs w:val="24"/>
              </w:rPr>
              <w:tab/>
              <w:t>Barn- och utbildningsnämndens kvalitetsarbete 2022</w:t>
            </w:r>
            <w:bookmarkEnd w:id="10"/>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Anta huvudmannens kvalitetsrapport 2022.</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Av skollagen 4 kap. 3, 4, 5 §§ framgår att skolhuvudmannen ska bedriva ett systematiskt kvalitetsarbete. I det ingår att kontinuerligt ska planera, följa upp och utveckla utbildningen. Inriktningen på det systematiska kvalitetsarbetet ska vara att de mål som finns för utbildningen följs. Det systematiska kvalitetsarbetet ska dokumenteras. Kvalitetsrapporten utgör denna dokumentation.</w:t>
            </w:r>
          </w:p>
          <w:p w:rsidR="00A94A18" w:rsidRDefault="00A94A18">
            <w:pPr>
              <w:pStyle w:val="Brdtext"/>
              <w:autoSpaceDE w:val="0"/>
              <w:autoSpaceDN w:val="0"/>
              <w:adjustRightInd w:val="0"/>
              <w:rPr>
                <w:szCs w:val="24"/>
              </w:rPr>
            </w:pPr>
            <w:r>
              <w:rPr>
                <w:szCs w:val="24"/>
              </w:rPr>
              <w:t>Föreliggande kvalitetsrapport redovisar de förbättringsinsatser som huvudmannen behöver genomföra utifrån en analys av de resultat som identifierats under år 2021. Huvudmannen utgörs av barn- och utbildningsnämnden samt sektorsledningen. Kvalitetsrapporten utgår ifrån de övergripande mål och riktlinjer som anges i läroplanen för förskolan och för grundskolan, grundsärskolan, förskoleklass och fritidshemmet. De prioriterade områdena som nämnden fastslagit;</w:t>
            </w:r>
          </w:p>
          <w:p w:rsidR="00CD5CAE" w:rsidRDefault="00CD5CAE" w:rsidP="00CD5CAE">
            <w:pPr>
              <w:pStyle w:val="Brdtext"/>
              <w:numPr>
                <w:ilvl w:val="0"/>
                <w:numId w:val="11"/>
              </w:numPr>
              <w:autoSpaceDE w:val="0"/>
              <w:autoSpaceDN w:val="0"/>
              <w:adjustRightInd w:val="0"/>
              <w:spacing w:line="278" w:lineRule="auto"/>
              <w:rPr>
                <w:szCs w:val="24"/>
              </w:rPr>
            </w:pPr>
            <w:r>
              <w:rPr>
                <w:szCs w:val="24"/>
              </w:rPr>
              <w:t>Trygg miljö för lärande,</w:t>
            </w:r>
          </w:p>
          <w:p w:rsidR="00CD5CAE" w:rsidRDefault="00CD5CAE" w:rsidP="00CD5CAE">
            <w:pPr>
              <w:pStyle w:val="Brdtext"/>
              <w:numPr>
                <w:ilvl w:val="0"/>
                <w:numId w:val="11"/>
              </w:numPr>
              <w:autoSpaceDE w:val="0"/>
              <w:autoSpaceDN w:val="0"/>
              <w:adjustRightInd w:val="0"/>
              <w:spacing w:line="278" w:lineRule="auto"/>
              <w:rPr>
                <w:szCs w:val="24"/>
              </w:rPr>
            </w:pPr>
            <w:r>
              <w:rPr>
                <w:szCs w:val="24"/>
              </w:rPr>
              <w:t>ökad närvaro samt</w:t>
            </w:r>
          </w:p>
          <w:p w:rsidR="00CD5CAE" w:rsidRDefault="00CD5CAE" w:rsidP="00CD5CAE">
            <w:pPr>
              <w:pStyle w:val="Brdtext"/>
              <w:numPr>
                <w:ilvl w:val="0"/>
                <w:numId w:val="11"/>
              </w:numPr>
              <w:autoSpaceDE w:val="0"/>
              <w:autoSpaceDN w:val="0"/>
              <w:adjustRightInd w:val="0"/>
              <w:spacing w:line="278" w:lineRule="auto"/>
              <w:rPr>
                <w:szCs w:val="24"/>
              </w:rPr>
            </w:pPr>
            <w:r>
              <w:rPr>
                <w:szCs w:val="24"/>
              </w:rPr>
              <w:t>tillgängliga lärmiljöer betonas särskilt.</w:t>
            </w:r>
          </w:p>
          <w:p w:rsidR="00A94A18" w:rsidRDefault="00A94A18">
            <w:pPr>
              <w:pStyle w:val="Brdtext"/>
              <w:autoSpaceDE w:val="0"/>
              <w:autoSpaceDN w:val="0"/>
              <w:adjustRightInd w:val="0"/>
              <w:rPr>
                <w:szCs w:val="24"/>
              </w:rPr>
            </w:pPr>
            <w:r>
              <w:rPr>
                <w:szCs w:val="24"/>
              </w:rPr>
              <w:t>Rapporten baseras på enheternas kvalitetsrapporter, kvalitetsdialoger, barn- och utbildningsnämndens möten, ledningsgruppsmöten, inkommande synpunkter från vårdnadshavare och elever. Även externa granskningar och utvecklingsavdelningens reflektioner och erfarenheter har bildat underlag. Eftersom enheternas kvalitetsrapporter behandlar utvecklingsområden för läsåret 2021/2022 avser vissa analyser sådant som ägt rum eller följts upp höstterminen 2021.</w:t>
            </w:r>
          </w:p>
          <w:p w:rsidR="00A94A18" w:rsidRDefault="00A94A18">
            <w:pPr>
              <w:pStyle w:val="Brdtext"/>
              <w:autoSpaceDE w:val="0"/>
              <w:autoSpaceDN w:val="0"/>
              <w:adjustRightInd w:val="0"/>
              <w:rPr>
                <w:szCs w:val="24"/>
              </w:rPr>
            </w:pPr>
            <w:r>
              <w:rPr>
                <w:szCs w:val="24"/>
              </w:rPr>
              <w:t>De åtgärder som anges är sådana som huvudmannen bedömer är lämpliga för att genomföra förbättringar på en övergripande nivå. Enskilda enheters utvecklingsarbete sker företrädesvis på enhetsnivå. I föreliggande rapport redovisas också utvecklingsinsatser som behövs för själva kvalitetsarbetet.</w:t>
            </w:r>
          </w:p>
          <w:p w:rsidR="00A94A18" w:rsidRDefault="00A94A18">
            <w:pPr>
              <w:pStyle w:val="Brdtext"/>
              <w:autoSpaceDE w:val="0"/>
              <w:autoSpaceDN w:val="0"/>
              <w:adjustRightInd w:val="0"/>
              <w:rPr>
                <w:szCs w:val="24"/>
              </w:rPr>
            </w:pPr>
            <w:r>
              <w:rPr>
                <w:szCs w:val="24"/>
              </w:rPr>
              <w:t>Rekryteringsfrågor, lokaler, ekonomisk uppföljning och arbetsmiljöarbetet redovisas i personalbokslut som sammanställs av personalkontoret, samt i ekonomiska bokslut och i lokalförsörjningsplaner.</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r>
            <w:r>
              <w:rPr>
                <w:szCs w:val="24"/>
              </w:rPr>
              <w:lastRenderedPageBreak/>
              <w:t>2. Huvudmannens Kvalitetsrapport 2022 (1).docx</w:t>
            </w:r>
            <w:r>
              <w:rPr>
                <w:szCs w:val="24"/>
              </w:rPr>
              <w:br/>
              <w:t>3. Barn- och utbildningsnämndens arbetsutskott 2023-02-27 (2023-02-27 BUN AU §7).doc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2023/14</w:t>
            </w:r>
          </w:p>
          <w:p w:rsidR="00A94A18" w:rsidRDefault="00A94A18">
            <w:pPr>
              <w:pStyle w:val="Rubrik1"/>
              <w:keepLines w:val="0"/>
              <w:autoSpaceDE w:val="0"/>
              <w:autoSpaceDN w:val="0"/>
              <w:adjustRightInd w:val="0"/>
              <w:ind w:left="851" w:hanging="851"/>
              <w:rPr>
                <w:rFonts w:eastAsia="Times New Roman"/>
                <w:bCs w:val="0"/>
                <w:szCs w:val="24"/>
              </w:rPr>
            </w:pPr>
            <w:bookmarkStart w:id="11" w:name="_Toc129694986"/>
            <w:r>
              <w:rPr>
                <w:rFonts w:eastAsia="Times New Roman"/>
                <w:bCs w:val="0"/>
                <w:szCs w:val="24"/>
              </w:rPr>
              <w:t>§ 28</w:t>
            </w:r>
            <w:r>
              <w:rPr>
                <w:rFonts w:eastAsia="Times New Roman"/>
                <w:bCs w:val="0"/>
                <w:szCs w:val="24"/>
              </w:rPr>
              <w:tab/>
              <w:t>Delegationsordning för barn- och utbildningsnämnden mandatperioden 2023-2026</w:t>
            </w:r>
            <w:bookmarkEnd w:id="11"/>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Ärendet återremitteras till förvaltningen. </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 xml:space="preserve">I delegationsordningen är besluten rörande tilläggsbelopp för modersmålsundervisning till elever i fristående grundskola och grundsärskola delegerat till barn- och utbildningschef. Budgetansvaret för modersmålsundervisningen har flyttats till den nyinrättade tjänsten som chef för modersmålsenheten. Punkterna F.6.13 och F.7.12 i delegationsordningen behöver därför revideras: </w:t>
            </w:r>
            <w:r>
              <w:rPr>
                <w:i/>
                <w:szCs w:val="24"/>
              </w:rPr>
              <w:t>Se tabell i tjänsteskrivelse</w:t>
            </w:r>
          </w:p>
          <w:p w:rsidR="00A94A18" w:rsidRDefault="00A94A18">
            <w:pPr>
              <w:pStyle w:val="Rubrik3"/>
              <w:keepLines w:val="0"/>
              <w:autoSpaceDE w:val="0"/>
              <w:autoSpaceDN w:val="0"/>
              <w:adjustRightInd w:val="0"/>
              <w:rPr>
                <w:rFonts w:eastAsia="Times New Roman"/>
                <w:bCs w:val="0"/>
                <w:szCs w:val="24"/>
              </w:rPr>
            </w:pPr>
            <w:r>
              <w:rPr>
                <w:rFonts w:eastAsia="Times New Roman"/>
                <w:bCs w:val="0"/>
                <w:szCs w:val="24"/>
              </w:rPr>
              <w:t>Yrkanden</w:t>
            </w:r>
          </w:p>
          <w:p w:rsidR="00A94A18" w:rsidRDefault="00A94A18">
            <w:pPr>
              <w:pStyle w:val="Brdtext"/>
              <w:autoSpaceDE w:val="0"/>
              <w:autoSpaceDN w:val="0"/>
              <w:adjustRightInd w:val="0"/>
              <w:rPr>
                <w:szCs w:val="24"/>
              </w:rPr>
            </w:pPr>
            <w:r>
              <w:rPr>
                <w:szCs w:val="24"/>
              </w:rPr>
              <w:t>Camilla Kampf (M) yrkar att ärendet ska återemitteras till förvaltningen. </w:t>
            </w:r>
          </w:p>
          <w:p w:rsidR="00A94A18" w:rsidRDefault="00A94A18">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A94A18" w:rsidRDefault="00A94A18">
            <w:pPr>
              <w:pStyle w:val="Brdtext"/>
              <w:autoSpaceDE w:val="0"/>
              <w:autoSpaceDN w:val="0"/>
              <w:adjustRightInd w:val="0"/>
              <w:rPr>
                <w:szCs w:val="24"/>
              </w:rPr>
            </w:pPr>
            <w:r>
              <w:rPr>
                <w:szCs w:val="24"/>
              </w:rPr>
              <w:t>Ordförande frågar om barn- och utbildningsnämnden bifaller hennes eget yrkande och finner att barn- och utbildningsnämnden bifaller detsamma. </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Tjänsteskrivelse.pdf</w:t>
            </w:r>
            <w:r>
              <w:rPr>
                <w:szCs w:val="24"/>
              </w:rPr>
              <w:br/>
              <w:t>2. Delegationsordning barn- och utbildningsnämnden förslag 2022-02-06.docx</w:t>
            </w:r>
            <w:r>
              <w:rPr>
                <w:szCs w:val="24"/>
              </w:rPr>
              <w:br/>
              <w:t>3. Barn- och utbildningsnämnden 2023-02-06 (2023-02-06 BUN §12).doc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2023/14</w:t>
            </w:r>
          </w:p>
          <w:p w:rsidR="00A94A18" w:rsidRDefault="00A94A18">
            <w:pPr>
              <w:pStyle w:val="Rubrik1"/>
              <w:keepLines w:val="0"/>
              <w:autoSpaceDE w:val="0"/>
              <w:autoSpaceDN w:val="0"/>
              <w:adjustRightInd w:val="0"/>
              <w:ind w:left="851" w:hanging="851"/>
              <w:rPr>
                <w:rFonts w:eastAsia="Times New Roman"/>
                <w:bCs w:val="0"/>
                <w:szCs w:val="24"/>
              </w:rPr>
            </w:pPr>
            <w:bookmarkStart w:id="12" w:name="_Toc129694987"/>
            <w:r>
              <w:rPr>
                <w:rFonts w:eastAsia="Times New Roman"/>
                <w:bCs w:val="0"/>
                <w:szCs w:val="24"/>
              </w:rPr>
              <w:t>§ 29</w:t>
            </w:r>
            <w:r>
              <w:rPr>
                <w:rFonts w:eastAsia="Times New Roman"/>
                <w:bCs w:val="0"/>
                <w:szCs w:val="24"/>
              </w:rPr>
              <w:tab/>
              <w:t>Delegationsordning för barn- och utbildningsnämnden mandatperioden 2023-2026</w:t>
            </w:r>
            <w:bookmarkEnd w:id="12"/>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CD5CAE" w:rsidRDefault="00CD5CAE" w:rsidP="00CD5CAE">
            <w:pPr>
              <w:pStyle w:val="Brdtext"/>
              <w:autoSpaceDE w:val="0"/>
              <w:autoSpaceDN w:val="0"/>
              <w:adjustRightInd w:val="0"/>
              <w:rPr>
                <w:szCs w:val="24"/>
              </w:rPr>
            </w:pPr>
            <w:r>
              <w:rPr>
                <w:szCs w:val="24"/>
              </w:rPr>
              <w:t>Barn- och utbildningsnämnden beslutar:</w:t>
            </w:r>
          </w:p>
          <w:p w:rsidR="00CD5CAE" w:rsidRDefault="00CD5CAE" w:rsidP="00CD5CAE">
            <w:pPr>
              <w:pStyle w:val="Brdtext"/>
              <w:autoSpaceDE w:val="0"/>
              <w:autoSpaceDN w:val="0"/>
              <w:adjustRightInd w:val="0"/>
              <w:rPr>
                <w:szCs w:val="24"/>
              </w:rPr>
            </w:pPr>
            <w:r>
              <w:rPr>
                <w:szCs w:val="24"/>
              </w:rPr>
              <w:t>1. Titlarna barn- och utbildningschef och biträdande barn- och utbildningschef ändras till utbildningschef respektive biträdande utbildningschef.</w:t>
            </w:r>
          </w:p>
          <w:p w:rsidR="00CD5CAE" w:rsidRDefault="00CD5CAE" w:rsidP="00CD5CAE">
            <w:pPr>
              <w:pStyle w:val="Brdtext"/>
              <w:autoSpaceDE w:val="0"/>
              <w:autoSpaceDN w:val="0"/>
              <w:adjustRightInd w:val="0"/>
              <w:rPr>
                <w:szCs w:val="24"/>
              </w:rPr>
            </w:pPr>
            <w:r>
              <w:rPr>
                <w:szCs w:val="24"/>
              </w:rPr>
              <w:t>2. Ge delegation till biträdande utbildningschefen under alla punkter i del F där utbildningschefen är ensam delegat.</w:t>
            </w:r>
          </w:p>
          <w:p w:rsidR="00CD5CAE" w:rsidRDefault="00CD5CAE" w:rsidP="00CD5CAE">
            <w:pPr>
              <w:pStyle w:val="Brdtext"/>
              <w:autoSpaceDE w:val="0"/>
              <w:autoSpaceDN w:val="0"/>
              <w:adjustRightInd w:val="0"/>
              <w:rPr>
                <w:szCs w:val="24"/>
              </w:rPr>
            </w:pPr>
            <w:r>
              <w:rPr>
                <w:szCs w:val="24"/>
              </w:rPr>
              <w:t>3. Delegat i punkterna F.6.13 och F.7.12 ändras från barn- och utbildningschef till chef för modersmålsenhet.</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Förvaltningen föreslår följande förändringar i delegationsordningen.</w:t>
            </w:r>
          </w:p>
          <w:p w:rsidR="00A94A18" w:rsidRDefault="00A94A18">
            <w:pPr>
              <w:pStyle w:val="Brdtext"/>
              <w:autoSpaceDE w:val="0"/>
              <w:autoSpaceDN w:val="0"/>
              <w:adjustRightInd w:val="0"/>
              <w:rPr>
                <w:szCs w:val="24"/>
              </w:rPr>
            </w:pPr>
            <w:r>
              <w:rPr>
                <w:szCs w:val="24"/>
              </w:rPr>
              <w:t>Tjänstetitlarna barn- och utbildningschef respektive biträdande barn- och utbildningschef har ändrats till utbildningschef respektive biträdande utbildningschef och behöver därför ändras. För att minska sårbarheten i organisationen föreslås även att delegation ges till biträdande utbildningschefen under alla punkter i del F där utbildningschefen är ensam delegat.</w:t>
            </w:r>
          </w:p>
          <w:p w:rsidR="00A94A18" w:rsidRDefault="00A94A18">
            <w:pPr>
              <w:pStyle w:val="Brdtext"/>
              <w:autoSpaceDE w:val="0"/>
              <w:autoSpaceDN w:val="0"/>
              <w:adjustRightInd w:val="0"/>
              <w:rPr>
                <w:szCs w:val="24"/>
              </w:rPr>
            </w:pPr>
            <w:r>
              <w:rPr>
                <w:szCs w:val="24"/>
              </w:rPr>
              <w:t>I delegationsordningen är besluten rörande tilläggsbelopp för modersmålsundervisning till elever i fristående grundskola och grundsärskola delegerat till barn- och utbildningschef.</w:t>
            </w:r>
          </w:p>
          <w:p w:rsidR="00A94A18" w:rsidRDefault="00A94A18">
            <w:pPr>
              <w:pStyle w:val="Brdtext"/>
              <w:autoSpaceDE w:val="0"/>
              <w:autoSpaceDN w:val="0"/>
              <w:adjustRightInd w:val="0"/>
              <w:rPr>
                <w:szCs w:val="24"/>
              </w:rPr>
            </w:pPr>
            <w:r>
              <w:rPr>
                <w:szCs w:val="24"/>
              </w:rPr>
              <w:t>Ansvaret för modersmålsundervisningen har flyttats till den nyinrättade tjänsten som chef för modersmålsenheten. Punkterna F.6.13 och F.7.12 i delegationsordningen behöver därför revideras.</w:t>
            </w:r>
          </w:p>
          <w:p w:rsidR="00A94A18" w:rsidRDefault="00A94A18">
            <w:pPr>
              <w:pStyle w:val="Brdtext"/>
              <w:autoSpaceDE w:val="0"/>
              <w:autoSpaceDN w:val="0"/>
              <w:adjustRightInd w:val="0"/>
              <w:rPr>
                <w:szCs w:val="24"/>
              </w:rPr>
            </w:pPr>
            <w:r>
              <w:rPr>
                <w:szCs w:val="24"/>
              </w:rPr>
              <w:t>I ”Förslag till reviderad delegationsordning barn- och utbildningsnämnden mars 2023” tydliggörs förändringar på så sätt att det som så sätt att det som utgår har texten överstruken och sådant som tillkommit/nytt är i röd text.</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 .docx</w:t>
            </w:r>
            <w:r>
              <w:rPr>
                <w:szCs w:val="24"/>
              </w:rPr>
              <w:br/>
              <w:t>2. Förslag till reviderad delegationsordning barn- och utbildningsnämnden mars 2023.docx</w:t>
            </w:r>
            <w:r>
              <w:rPr>
                <w:szCs w:val="24"/>
              </w:rPr>
              <w:br/>
              <w:t>3. Barn- och utbildningsnämnden 2023-02-06 (2023-02-06 BUN §12).doc</w:t>
            </w:r>
            <w:r>
              <w:rPr>
                <w:szCs w:val="24"/>
              </w:rPr>
              <w:br/>
              <w:t>4. Delegationsordning barn- och utbildningsnämnden förslag 2022-02-06.docx</w:t>
            </w:r>
            <w:r>
              <w:rPr>
                <w:szCs w:val="24"/>
              </w:rPr>
              <w:br/>
              <w:t>5. Barn- och utbildningsnämnden 2023-03-13 (2023-03-13 BUN §11).doc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2023/35</w:t>
            </w:r>
          </w:p>
          <w:p w:rsidR="00A94A18" w:rsidRDefault="00A94A18">
            <w:pPr>
              <w:pStyle w:val="Rubrik1"/>
              <w:keepLines w:val="0"/>
              <w:autoSpaceDE w:val="0"/>
              <w:autoSpaceDN w:val="0"/>
              <w:adjustRightInd w:val="0"/>
              <w:ind w:left="851" w:hanging="851"/>
              <w:rPr>
                <w:rFonts w:eastAsia="Times New Roman"/>
                <w:bCs w:val="0"/>
                <w:szCs w:val="24"/>
              </w:rPr>
            </w:pPr>
            <w:bookmarkStart w:id="13" w:name="_Toc129694988"/>
            <w:r>
              <w:rPr>
                <w:rFonts w:eastAsia="Times New Roman"/>
                <w:bCs w:val="0"/>
                <w:szCs w:val="24"/>
              </w:rPr>
              <w:t>§ 30</w:t>
            </w:r>
            <w:r>
              <w:rPr>
                <w:rFonts w:eastAsia="Times New Roman"/>
                <w:bCs w:val="0"/>
                <w:szCs w:val="24"/>
              </w:rPr>
              <w:tab/>
              <w:t>Ledningsorganisation Maglehillskolan</w:t>
            </w:r>
            <w:bookmarkEnd w:id="13"/>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Ledningsorganisationen på Enebackeskolan och Tjörnarps skola under första läsåret, 2024/2025, tar ansvar för även Maglehillskolan. Barn- och utbildningsnämnden fattar beslut om ledningsorganisationen från och med läsåret 2025/2026 och framåt senast 31 december 2024.</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Från och med höstterminen 2024 planeras Maglehillskolan vara klar för inflyttning. Elever och lärare från Enebackeskolan kommer att flyttas till Maglehillskolan. Enebackeskolan kommer efter denna flytt att bli en tvåparallelig F-6-skola och Maglehillskolan blir treparallelig F-6-skola. För att skapa kontinuitet föreslås att ledningsorganisationen på Enebackeskolan och Tjörnarps skola under första läsåret, 2024/2025, ta ansvar för även Maglehillskolan. Med en sådan organisation behöver inte elever och personal byta skolledare. Organisationen blir således:</w:t>
            </w:r>
          </w:p>
          <w:p w:rsidR="00A94A18" w:rsidRDefault="00A94A18">
            <w:pPr>
              <w:pStyle w:val="Brdtext"/>
              <w:autoSpaceDE w:val="0"/>
              <w:autoSpaceDN w:val="0"/>
              <w:adjustRightInd w:val="0"/>
              <w:rPr>
                <w:szCs w:val="24"/>
              </w:rPr>
            </w:pPr>
            <w:r>
              <w:rPr>
                <w:szCs w:val="24"/>
              </w:rPr>
              <w:t xml:space="preserve">Rektor för Maglehillskolan, Enebackeskolan och Tjörnarps skola. </w:t>
            </w:r>
            <w:r>
              <w:rPr>
                <w:szCs w:val="24"/>
              </w:rPr>
              <w:br/>
              <w:t>Bitr. rektor 1-3 på Maglehillskolan, Enebackeskolan och Tjörnarps skola.</w:t>
            </w:r>
            <w:r>
              <w:rPr>
                <w:szCs w:val="24"/>
              </w:rPr>
              <w:br/>
              <w:t>Bitr.rektor 4-6 på Maglehillskolan och Enebacken.</w:t>
            </w:r>
            <w:r>
              <w:rPr>
                <w:szCs w:val="24"/>
              </w:rPr>
              <w:br/>
              <w:t>Bitr. rektor med övergripande elevhälsoansvar på Maglehillskolan, Enebackeskolan och Tjörnarps skola.</w:t>
            </w:r>
          </w:p>
          <w:p w:rsidR="00A94A18" w:rsidRDefault="00A94A18">
            <w:pPr>
              <w:pStyle w:val="Brdtext"/>
              <w:autoSpaceDE w:val="0"/>
              <w:autoSpaceDN w:val="0"/>
              <w:adjustRightInd w:val="0"/>
              <w:rPr>
                <w:szCs w:val="24"/>
              </w:rPr>
            </w:pPr>
            <w:r>
              <w:rPr>
                <w:szCs w:val="24"/>
              </w:rPr>
              <w:t>Inför läsåret 2025/2026 behöver barn- och utbildningsnämnden fatta nytt beslut om ledningsorganisationen. Med hänsyn tagen till processen för skolplacering behöver beslut tas senast 31 december 2024.</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Tjänsteskrivelse.docx</w:t>
            </w:r>
            <w:r>
              <w:rPr>
                <w:szCs w:val="24"/>
              </w:rPr>
              <w:br/>
              <w:t>2. Losamprotokoll.pdf</w:t>
            </w:r>
            <w:r>
              <w:rPr>
                <w:szCs w:val="24"/>
              </w:rPr>
              <w:br/>
              <w:t>3. Barn- och utbildningsnämndens arbetsutskott 2023-02-27 (2023-02-27 BUN AU §9).doc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p>
          <w:p w:rsidR="00A94A18" w:rsidRDefault="00A94A18">
            <w:pPr>
              <w:pStyle w:val="Rubrik1"/>
              <w:keepLines w:val="0"/>
              <w:autoSpaceDE w:val="0"/>
              <w:autoSpaceDN w:val="0"/>
              <w:adjustRightInd w:val="0"/>
              <w:ind w:left="851" w:hanging="851"/>
              <w:rPr>
                <w:rFonts w:eastAsia="Times New Roman"/>
                <w:bCs w:val="0"/>
                <w:szCs w:val="24"/>
              </w:rPr>
            </w:pPr>
            <w:bookmarkStart w:id="14" w:name="_Toc129694989"/>
            <w:r>
              <w:rPr>
                <w:rFonts w:eastAsia="Times New Roman"/>
                <w:bCs w:val="0"/>
                <w:szCs w:val="24"/>
              </w:rPr>
              <w:t>§ 31</w:t>
            </w:r>
            <w:r>
              <w:rPr>
                <w:rFonts w:eastAsia="Times New Roman"/>
                <w:bCs w:val="0"/>
                <w:szCs w:val="24"/>
              </w:rPr>
              <w:tab/>
              <w:t>Information från sektorschefen</w:t>
            </w:r>
            <w:bookmarkEnd w:id="14"/>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Informationen läggs till handlingarna.</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2023/5</w:t>
            </w:r>
          </w:p>
          <w:p w:rsidR="00A94A18" w:rsidRDefault="00A94A18">
            <w:pPr>
              <w:pStyle w:val="Rubrik1"/>
              <w:keepLines w:val="0"/>
              <w:autoSpaceDE w:val="0"/>
              <w:autoSpaceDN w:val="0"/>
              <w:adjustRightInd w:val="0"/>
              <w:ind w:left="851" w:hanging="851"/>
              <w:rPr>
                <w:rFonts w:eastAsia="Times New Roman"/>
                <w:bCs w:val="0"/>
                <w:szCs w:val="24"/>
              </w:rPr>
            </w:pPr>
            <w:bookmarkStart w:id="15" w:name="_Toc129694990"/>
            <w:r>
              <w:rPr>
                <w:rFonts w:eastAsia="Times New Roman"/>
                <w:bCs w:val="0"/>
                <w:szCs w:val="24"/>
              </w:rPr>
              <w:t>§ 32</w:t>
            </w:r>
            <w:r>
              <w:rPr>
                <w:rFonts w:eastAsia="Times New Roman"/>
                <w:bCs w:val="0"/>
                <w:szCs w:val="24"/>
              </w:rPr>
              <w:tab/>
              <w:t>Redovisning av beslut tagna med stöd av delegering 2023</w:t>
            </w:r>
            <w:bookmarkEnd w:id="15"/>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Redovisningen av beslut tagna med stöd av delegering läggs till handlingarna.</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Barn- och utbildningsnämnden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lämnad delegering. Vid dagens sammanträde redovisas följande:</w:t>
            </w:r>
          </w:p>
          <w:p w:rsidR="00A94A18" w:rsidRDefault="00A94A18">
            <w:pPr>
              <w:pStyle w:val="Brdtext"/>
              <w:autoSpaceDE w:val="0"/>
              <w:autoSpaceDN w:val="0"/>
              <w:adjustRightInd w:val="0"/>
              <w:rPr>
                <w:szCs w:val="24"/>
              </w:rPr>
            </w:pPr>
            <w:r>
              <w:rPr>
                <w:szCs w:val="24"/>
              </w:rPr>
              <w:t>Delegationsrapport 2023-01-31 till 2023-03-02.</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Delegationsbeslut 230131-230302.docx</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2023/2</w:t>
            </w:r>
          </w:p>
          <w:p w:rsidR="00A94A18" w:rsidRDefault="00A94A18">
            <w:pPr>
              <w:pStyle w:val="Rubrik1"/>
              <w:keepLines w:val="0"/>
              <w:autoSpaceDE w:val="0"/>
              <w:autoSpaceDN w:val="0"/>
              <w:adjustRightInd w:val="0"/>
              <w:ind w:left="851" w:hanging="851"/>
              <w:rPr>
                <w:rFonts w:eastAsia="Times New Roman"/>
                <w:bCs w:val="0"/>
                <w:szCs w:val="24"/>
              </w:rPr>
            </w:pPr>
            <w:bookmarkStart w:id="16" w:name="_Toc129694991"/>
            <w:r>
              <w:rPr>
                <w:rFonts w:eastAsia="Times New Roman"/>
                <w:bCs w:val="0"/>
                <w:szCs w:val="24"/>
              </w:rPr>
              <w:t>§ 33</w:t>
            </w:r>
            <w:r>
              <w:rPr>
                <w:rFonts w:eastAsia="Times New Roman"/>
                <w:bCs w:val="0"/>
                <w:szCs w:val="24"/>
              </w:rPr>
              <w:tab/>
              <w:t>Redovisning av anmälningar 2023</w:t>
            </w:r>
            <w:bookmarkEnd w:id="16"/>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w:t>
            </w:r>
          </w:p>
          <w:p w:rsidR="00A94A18" w:rsidRDefault="00A94A18">
            <w:pPr>
              <w:pStyle w:val="Brdtext"/>
              <w:autoSpaceDE w:val="0"/>
              <w:autoSpaceDN w:val="0"/>
              <w:adjustRightInd w:val="0"/>
              <w:rPr>
                <w:szCs w:val="24"/>
              </w:rPr>
            </w:pPr>
            <w:r>
              <w:rPr>
                <w:szCs w:val="24"/>
              </w:rPr>
              <w:t>Anmälningarna läggs till handlingarna.</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Inkomna handlingar som kan vara av intresse för nämnden redovisas för densamma:</w:t>
            </w:r>
          </w:p>
          <w:p w:rsidR="00A94A18" w:rsidRDefault="00A94A18">
            <w:pPr>
              <w:pStyle w:val="Brdtext"/>
              <w:autoSpaceDE w:val="0"/>
              <w:autoSpaceDN w:val="0"/>
              <w:adjustRightInd w:val="0"/>
              <w:rPr>
                <w:szCs w:val="24"/>
              </w:rPr>
            </w:pPr>
            <w:r>
              <w:rPr>
                <w:szCs w:val="24"/>
              </w:rPr>
              <w:t xml:space="preserve">1. Kommunfullmäktige 2023-02-01 (2023-02-01 KF §4).doc.pdf, </w:t>
            </w:r>
            <w:r>
              <w:rPr>
                <w:i/>
                <w:szCs w:val="24"/>
              </w:rPr>
              <w:t>beslut om tidplan för budget</w:t>
            </w:r>
            <w:r>
              <w:rPr>
                <w:szCs w:val="24"/>
              </w:rPr>
              <w:br/>
              <w:t xml:space="preserve">2. Tjänsteskrivelsetidplanbudg2024.pdf, </w:t>
            </w:r>
            <w:r>
              <w:rPr>
                <w:i/>
                <w:szCs w:val="24"/>
              </w:rPr>
              <w:t>tjänsteskrivelse tidplan för budget</w:t>
            </w:r>
            <w:r>
              <w:rPr>
                <w:szCs w:val="24"/>
              </w:rPr>
              <w:br/>
              <w:t xml:space="preserve">3. Kommunstyrelsen 2023-02-14 (2023-02-14 KS §51).doc.pdf, </w:t>
            </w:r>
            <w:r>
              <w:rPr>
                <w:i/>
                <w:szCs w:val="24"/>
              </w:rPr>
              <w:t>kommunstyrelsens beslut om budgetinstruktioner till förvaltningen</w:t>
            </w:r>
            <w:r>
              <w:rPr>
                <w:szCs w:val="24"/>
              </w:rPr>
              <w:br/>
              <w:t xml:space="preserve">4. 2023 Budgetinstruktioner.pdf, </w:t>
            </w:r>
            <w:r>
              <w:rPr>
                <w:i/>
                <w:szCs w:val="24"/>
              </w:rPr>
              <w:t>budgetinstruktioner till förvaltningen</w:t>
            </w:r>
            <w:r>
              <w:rPr>
                <w:szCs w:val="24"/>
              </w:rPr>
              <w:br/>
              <w:t xml:space="preserve">5. PM inför budgetinstruktion.docx, </w:t>
            </w:r>
            <w:r>
              <w:rPr>
                <w:i/>
                <w:szCs w:val="24"/>
              </w:rPr>
              <w:t>budgetinstruktioner till förvaltningen</w:t>
            </w:r>
            <w:r>
              <w:rPr>
                <w:szCs w:val="24"/>
              </w:rPr>
              <w:br/>
              <w:t xml:space="preserve">6. Beslut Fortbildning förskollärare vt 2023.pdf, </w:t>
            </w:r>
            <w:r>
              <w:rPr>
                <w:i/>
                <w:szCs w:val="24"/>
              </w:rPr>
              <w:t>beslut från Skolverket om statsbidrag</w:t>
            </w:r>
            <w:r>
              <w:rPr>
                <w:szCs w:val="24"/>
              </w:rPr>
              <w:br/>
              <w:t xml:space="preserve">7. Protokoll barn- och utbildningsnämndens arbetsutskott 2023-02-27.doc, </w:t>
            </w:r>
            <w:r>
              <w:rPr>
                <w:i/>
                <w:szCs w:val="24"/>
              </w:rPr>
              <w:t>protokoll barn- och utbildningsnämndens arbetsutskott</w:t>
            </w:r>
            <w:r>
              <w:rPr>
                <w:szCs w:val="24"/>
              </w:rPr>
              <w:br/>
              <w:t xml:space="preserve">8. Kommunstyrelsen 2023-02-14 (2023-02-14 KS §53).doc.pdf, </w:t>
            </w:r>
            <w:r>
              <w:rPr>
                <w:i/>
                <w:szCs w:val="24"/>
              </w:rPr>
              <w:t>beslut om risk- och väsentlighetsanalys intern kontroll</w:t>
            </w:r>
            <w:r>
              <w:rPr>
                <w:szCs w:val="24"/>
              </w:rPr>
              <w:br/>
              <w:t xml:space="preserve">9. Risk- och väsentlighetsanalys 2023.pdf, </w:t>
            </w:r>
            <w:r>
              <w:rPr>
                <w:i/>
                <w:szCs w:val="24"/>
              </w:rPr>
              <w:t>risk- och väsentlighetsanalys intern kontroll</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1. Kommunfullmäktige 2023-02-01 (2023-02-01 KF §4).doc.pdf</w:t>
            </w:r>
            <w:r>
              <w:rPr>
                <w:szCs w:val="24"/>
              </w:rPr>
              <w:br/>
              <w:t>2. Tjänsteskrivelsetidplanbudg2024.pdf</w:t>
            </w:r>
            <w:r>
              <w:rPr>
                <w:szCs w:val="24"/>
              </w:rPr>
              <w:br/>
              <w:t>3. Kommunstyrelsen 2023-02-14 (2023-02-14 KS §51).doc.pdf</w:t>
            </w:r>
            <w:r>
              <w:rPr>
                <w:szCs w:val="24"/>
              </w:rPr>
              <w:br/>
              <w:t>4. 2023 Budgetinstruktioner.pdf</w:t>
            </w:r>
            <w:r>
              <w:rPr>
                <w:szCs w:val="24"/>
              </w:rPr>
              <w:br/>
              <w:t>5. PM inför budgetinstruktion.docx</w:t>
            </w:r>
            <w:r>
              <w:rPr>
                <w:szCs w:val="24"/>
              </w:rPr>
              <w:br/>
              <w:t>6. Kommunstyrelsen 2023-02-14 (2023-02-14 KS §53).doc.pdf</w:t>
            </w:r>
            <w:r>
              <w:rPr>
                <w:szCs w:val="24"/>
              </w:rPr>
              <w:br/>
              <w:t>7. Risk- och väsentlighetsanalys 2023.pdf</w:t>
            </w:r>
            <w:r>
              <w:rPr>
                <w:szCs w:val="24"/>
              </w:rPr>
              <w:br/>
              <w:t>8. Beslut Fortbildning förskollärare vt 2023.pdf</w:t>
            </w:r>
            <w:r>
              <w:rPr>
                <w:szCs w:val="24"/>
              </w:rPr>
              <w:br/>
              <w:t>9. Protokoll barn- och utbildningsnämndens arbetsutskott 2023-02-27.doc</w:t>
            </w:r>
          </w:p>
          <w:p w:rsidR="00A94A18" w:rsidRDefault="00A94A18">
            <w:pPr>
              <w:pStyle w:val="Brdtext"/>
              <w:autoSpaceDE w:val="0"/>
              <w:autoSpaceDN w:val="0"/>
              <w:adjustRightInd w:val="0"/>
              <w:rPr>
                <w:szCs w:val="24"/>
              </w:rPr>
            </w:pPr>
            <w:r>
              <w:rPr>
                <w:szCs w:val="24"/>
              </w:rPr>
              <w:t>_____</w:t>
            </w:r>
          </w:p>
        </w:tc>
      </w:tr>
    </w:tbl>
    <w:p w:rsidR="00A94A18" w:rsidRDefault="00A94A18">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A94A18">
        <w:tblPrEx>
          <w:tblCellMar>
            <w:top w:w="0" w:type="dxa"/>
            <w:bottom w:w="0" w:type="dxa"/>
          </w:tblCellMar>
        </w:tblPrEx>
        <w:tc>
          <w:tcPr>
            <w:tcW w:w="8448" w:type="dxa"/>
            <w:tcBorders>
              <w:top w:val="nil"/>
              <w:left w:val="nil"/>
              <w:bottom w:val="nil"/>
              <w:right w:val="nil"/>
            </w:tcBorders>
          </w:tcPr>
          <w:p w:rsidR="00A94A18" w:rsidRDefault="00A94A18">
            <w:pPr>
              <w:autoSpaceDE w:val="0"/>
              <w:autoSpaceDN w:val="0"/>
              <w:adjustRightInd w:val="0"/>
              <w:rPr>
                <w:szCs w:val="24"/>
              </w:rPr>
            </w:pPr>
            <w:r>
              <w:rPr>
                <w:szCs w:val="24"/>
              </w:rPr>
              <w:lastRenderedPageBreak/>
              <w:t>Dnr BUN 2022/203</w:t>
            </w:r>
          </w:p>
          <w:p w:rsidR="00A94A18" w:rsidRDefault="00A94A18">
            <w:pPr>
              <w:pStyle w:val="Rubrik1"/>
              <w:keepLines w:val="0"/>
              <w:autoSpaceDE w:val="0"/>
              <w:autoSpaceDN w:val="0"/>
              <w:adjustRightInd w:val="0"/>
              <w:ind w:left="851" w:hanging="851"/>
              <w:rPr>
                <w:rFonts w:eastAsia="Times New Roman"/>
                <w:bCs w:val="0"/>
                <w:szCs w:val="24"/>
              </w:rPr>
            </w:pPr>
            <w:bookmarkStart w:id="17" w:name="_Toc129694992"/>
            <w:r>
              <w:rPr>
                <w:rFonts w:eastAsia="Times New Roman"/>
                <w:bCs w:val="0"/>
                <w:szCs w:val="24"/>
              </w:rPr>
              <w:t>§ 34</w:t>
            </w:r>
            <w:r>
              <w:rPr>
                <w:rFonts w:eastAsia="Times New Roman"/>
                <w:bCs w:val="0"/>
                <w:szCs w:val="24"/>
              </w:rPr>
              <w:tab/>
              <w:t>Kontaktpolitiker för skolenheter och förskoleenheter 2023-2026</w:t>
            </w:r>
            <w:bookmarkEnd w:id="17"/>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w:t>
            </w:r>
          </w:p>
          <w:p w:rsidR="00A94A18" w:rsidRDefault="00A94A18">
            <w:pPr>
              <w:pStyle w:val="Brdtext"/>
              <w:autoSpaceDE w:val="0"/>
              <w:autoSpaceDN w:val="0"/>
              <w:adjustRightInd w:val="0"/>
              <w:rPr>
                <w:szCs w:val="24"/>
              </w:rPr>
            </w:pPr>
            <w:r>
              <w:rPr>
                <w:szCs w:val="24"/>
              </w:rPr>
              <w:t>Barn- och utbildningsnämnden beslutar: </w:t>
            </w:r>
          </w:p>
          <w:p w:rsidR="00A94A18" w:rsidRDefault="00A94A18">
            <w:pPr>
              <w:pStyle w:val="Brdtext"/>
              <w:autoSpaceDE w:val="0"/>
              <w:autoSpaceDN w:val="0"/>
              <w:adjustRightInd w:val="0"/>
              <w:rPr>
                <w:szCs w:val="24"/>
              </w:rPr>
            </w:pPr>
            <w:r>
              <w:rPr>
                <w:szCs w:val="24"/>
              </w:rPr>
              <w:t>Utse Kristina Toft (V) till kontaktpolitiker för fristående förskolor och skolor. </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94A18" w:rsidRDefault="00A94A18">
            <w:pPr>
              <w:pStyle w:val="Brdtext"/>
              <w:autoSpaceDE w:val="0"/>
              <w:autoSpaceDN w:val="0"/>
              <w:adjustRightInd w:val="0"/>
              <w:rPr>
                <w:szCs w:val="24"/>
              </w:rPr>
            </w:pPr>
            <w:r>
              <w:rPr>
                <w:szCs w:val="24"/>
              </w:rPr>
              <w:t>Barn- och utbildningsnämnden har tidigare utsett en kontaktpolitiker för fristående förskolor och skolor. Det finns behov av att utse ytterligare en kontaktpolitiker för området. </w:t>
            </w:r>
          </w:p>
          <w:p w:rsidR="00A94A18" w:rsidRDefault="00A94A18">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94A18" w:rsidRDefault="00A94A18">
            <w:pPr>
              <w:autoSpaceDE w:val="0"/>
              <w:autoSpaceDN w:val="0"/>
              <w:adjustRightInd w:val="0"/>
              <w:rPr>
                <w:szCs w:val="24"/>
              </w:rPr>
            </w:pPr>
            <w:r>
              <w:rPr>
                <w:szCs w:val="24"/>
              </w:rPr>
              <w:t>Kontaktpolitiker BUN reviderad efter beslut BUN 2023-02-06 § 7.xlsx</w:t>
            </w:r>
          </w:p>
          <w:p w:rsidR="00A94A18" w:rsidRDefault="00A94A18">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A18" w:rsidRDefault="00A94A18" w:rsidP="007E05C1">
      <w:r>
        <w:separator/>
      </w:r>
    </w:p>
  </w:endnote>
  <w:endnote w:type="continuationSeparator" w:id="0">
    <w:p w:rsidR="00A94A18" w:rsidRDefault="00A94A18"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Pär Bjelvehammar</w:t>
          </w:r>
          <w:r w:rsidR="00CD5CAE">
            <w:t xml:space="preserve"> (S)</w:t>
          </w:r>
        </w:p>
      </w:tc>
      <w:tc>
        <w:tcPr>
          <w:tcW w:w="2155" w:type="dxa"/>
        </w:tcPr>
        <w:p w:rsidR="00503733" w:rsidRPr="00925D1A" w:rsidRDefault="00793CBB" w:rsidP="0053797A">
          <w:r w:rsidRPr="00793CBB">
            <w:rPr>
              <w:rStyle w:val="RubrikLiten"/>
            </w:rPr>
            <w:t xml:space="preserve">Paragrafer </w:t>
          </w:r>
          <w:r w:rsidRPr="00793CBB">
            <w:t>18–34</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Södergatan 28, Höör 2023-03-14, kl. 13:00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Camilla Kampf</w:t>
          </w:r>
          <w:r w:rsidR="00CD5CAE">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Pär Bjelvehammar</w:t>
          </w:r>
          <w:r w:rsidR="00CD5CAE">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Barn- och utbildningsnämnden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2023-03-13</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A18" w:rsidRDefault="00A94A18" w:rsidP="007E05C1">
      <w:r>
        <w:separator/>
      </w:r>
    </w:p>
  </w:footnote>
  <w:footnote w:type="continuationSeparator" w:id="0">
    <w:p w:rsidR="00A94A18" w:rsidRDefault="00A94A18"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A94A18" w:rsidP="001D0CA6">
          <w:pPr>
            <w:pStyle w:val="Sidhuvud"/>
            <w:spacing w:before="60"/>
          </w:pPr>
          <w:r w:rsidRPr="0045531D">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2023-03-13</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Barn- och utbildningsnämnden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A94A18" w:rsidP="00F55439">
          <w:pPr>
            <w:pStyle w:val="Sidhuvud"/>
            <w:spacing w:before="60"/>
          </w:pPr>
          <w:r w:rsidRPr="0045531D">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2023-03-13</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Barn- och utbildningsnämnden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B3C22"/>
    <w:multiLevelType w:val="hybridMultilevel"/>
    <w:tmpl w:val="F93AF25C"/>
    <w:lvl w:ilvl="0" w:tplc="E0245EC4">
      <w:numFmt w:val="bullet"/>
      <w:lvlText w:val="-"/>
      <w:lvlJc w:val="left"/>
      <w:pPr>
        <w:ind w:left="720" w:hanging="360"/>
      </w:pPr>
      <w:rPr>
        <w:rFonts w:ascii="Arial" w:eastAsia="Times New Roman" w:hAnsi="Aria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96271"/>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5531D"/>
    <w:rsid w:val="004735FE"/>
    <w:rsid w:val="00484835"/>
    <w:rsid w:val="00493A90"/>
    <w:rsid w:val="00495297"/>
    <w:rsid w:val="004A4260"/>
    <w:rsid w:val="004A6B35"/>
    <w:rsid w:val="004B3372"/>
    <w:rsid w:val="004C2FCD"/>
    <w:rsid w:val="004C6D7C"/>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4A18"/>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D5CAE"/>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548866-5827-4739-8B56-0C876A6D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5728">
      <w:marLeft w:val="0"/>
      <w:marRight w:val="0"/>
      <w:marTop w:val="0"/>
      <w:marBottom w:val="0"/>
      <w:divBdr>
        <w:top w:val="none" w:sz="0" w:space="0" w:color="auto"/>
        <w:left w:val="none" w:sz="0" w:space="0" w:color="auto"/>
        <w:bottom w:val="none" w:sz="0" w:space="0" w:color="auto"/>
        <w:right w:val="none" w:sz="0" w:space="0" w:color="auto"/>
      </w:divBdr>
    </w:div>
    <w:div w:id="1835755729">
      <w:marLeft w:val="0"/>
      <w:marRight w:val="0"/>
      <w:marTop w:val="0"/>
      <w:marBottom w:val="0"/>
      <w:divBdr>
        <w:top w:val="none" w:sz="0" w:space="0" w:color="auto"/>
        <w:left w:val="none" w:sz="0" w:space="0" w:color="auto"/>
        <w:bottom w:val="none" w:sz="0" w:space="0" w:color="auto"/>
        <w:right w:val="none" w:sz="0" w:space="0" w:color="auto"/>
      </w:divBdr>
    </w:div>
    <w:div w:id="1835755730">
      <w:marLeft w:val="0"/>
      <w:marRight w:val="0"/>
      <w:marTop w:val="0"/>
      <w:marBottom w:val="0"/>
      <w:divBdr>
        <w:top w:val="none" w:sz="0" w:space="0" w:color="auto"/>
        <w:left w:val="none" w:sz="0" w:space="0" w:color="auto"/>
        <w:bottom w:val="none" w:sz="0" w:space="0" w:color="auto"/>
        <w:right w:val="none" w:sz="0" w:space="0" w:color="auto"/>
      </w:divBdr>
    </w:div>
    <w:div w:id="1835755731">
      <w:marLeft w:val="0"/>
      <w:marRight w:val="0"/>
      <w:marTop w:val="0"/>
      <w:marBottom w:val="0"/>
      <w:divBdr>
        <w:top w:val="none" w:sz="0" w:space="0" w:color="auto"/>
        <w:left w:val="none" w:sz="0" w:space="0" w:color="auto"/>
        <w:bottom w:val="none" w:sz="0" w:space="0" w:color="auto"/>
        <w:right w:val="none" w:sz="0" w:space="0" w:color="auto"/>
      </w:divBdr>
    </w:div>
    <w:div w:id="1835755732">
      <w:marLeft w:val="0"/>
      <w:marRight w:val="0"/>
      <w:marTop w:val="0"/>
      <w:marBottom w:val="0"/>
      <w:divBdr>
        <w:top w:val="none" w:sz="0" w:space="0" w:color="auto"/>
        <w:left w:val="none" w:sz="0" w:space="0" w:color="auto"/>
        <w:bottom w:val="none" w:sz="0" w:space="0" w:color="auto"/>
        <w:right w:val="none" w:sz="0" w:space="0" w:color="auto"/>
      </w:divBdr>
    </w:div>
    <w:div w:id="1835755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4085</Words>
  <Characters>21651</Characters>
  <Application>Microsoft Office Word</Application>
  <DocSecurity>4</DocSecurity>
  <Lines>180</Lines>
  <Paragraphs>51</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2023-03-14T13:08:00Z</dcterms:created>
  <dcterms:modified xsi:type="dcterms:W3CDTF">2023-03-14T13:08:00Z</dcterms:modified>
</cp:coreProperties>
</file>