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Mejerigatan 4</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Tisdagen den 14 februari 2023 kl 14:00–15:40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 xml:space="preserve">Johan Svahnberg (M), </w:t>
            </w:r>
            <w:r w:rsidR="00711E40">
              <w:t>o</w:t>
            </w:r>
            <w:r w:rsidRPr="00484835">
              <w:t>rdförande</w:t>
            </w:r>
          </w:p>
          <w:p w:rsidR="00484835" w:rsidRPr="00484835" w:rsidRDefault="00484835" w:rsidP="0053797A">
            <w:r w:rsidRPr="00484835">
              <w:t>Nino Dervisagic (M)</w:t>
            </w:r>
          </w:p>
          <w:p w:rsidR="00484835" w:rsidRPr="00484835" w:rsidRDefault="00484835" w:rsidP="0053797A">
            <w:r w:rsidRPr="00484835">
              <w:t>Jessica Falk (M)</w:t>
            </w:r>
          </w:p>
          <w:p w:rsidR="00484835" w:rsidRPr="00484835" w:rsidRDefault="00484835" w:rsidP="0053797A">
            <w:r w:rsidRPr="00484835">
              <w:t>Magnus Haara (C), 1:e vice ordförande</w:t>
            </w:r>
          </w:p>
          <w:p w:rsidR="00484835" w:rsidRPr="00484835" w:rsidRDefault="00484835" w:rsidP="0053797A">
            <w:r w:rsidRPr="00484835">
              <w:t>Anna Ramberg (L)</w:t>
            </w:r>
          </w:p>
          <w:p w:rsidR="00484835" w:rsidRPr="00484835" w:rsidRDefault="00484835" w:rsidP="0053797A">
            <w:r w:rsidRPr="00484835">
              <w:t>Martin Ekstrand (KD)</w:t>
            </w:r>
          </w:p>
          <w:p w:rsidR="00484835" w:rsidRPr="00484835" w:rsidRDefault="00484835" w:rsidP="0053797A">
            <w:r w:rsidRPr="00484835">
              <w:t>Kent Staaf (S), 2:e vice ordförande tillika oppositionsföretr.</w:t>
            </w:r>
          </w:p>
          <w:p w:rsidR="00484835" w:rsidRPr="00484835" w:rsidRDefault="00484835" w:rsidP="0053797A">
            <w:r w:rsidRPr="00484835">
              <w:t>Lena Stigsdotter (S)</w:t>
            </w:r>
          </w:p>
          <w:p w:rsidR="00484835" w:rsidRPr="00484835" w:rsidRDefault="00484835" w:rsidP="0053797A">
            <w:r w:rsidRPr="00484835">
              <w:t>Olle Krabbe (V)</w:t>
            </w:r>
          </w:p>
          <w:p w:rsidR="00484835" w:rsidRPr="00484835" w:rsidRDefault="00484835" w:rsidP="0053797A">
            <w:r w:rsidRPr="00484835">
              <w:t>Roger Orwén (MP)</w:t>
            </w:r>
          </w:p>
          <w:p w:rsidR="00484835" w:rsidRPr="00484835" w:rsidRDefault="00484835" w:rsidP="0053797A">
            <w:r w:rsidRPr="00484835">
              <w:t>Stefan Liljenberg (SD), 3:e vice ordförande</w:t>
            </w:r>
          </w:p>
          <w:p w:rsidR="00484835" w:rsidRPr="00484835" w:rsidRDefault="00484835" w:rsidP="0053797A">
            <w:r w:rsidRPr="00484835">
              <w:t>Rolf Streijffert (SD)</w:t>
            </w:r>
          </w:p>
          <w:p w:rsidR="00130575" w:rsidRDefault="00484835" w:rsidP="0053797A">
            <w:r w:rsidRPr="00484835">
              <w:t>Roger Stenberg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711E40" w:rsidRDefault="00711E40" w:rsidP="00711E40">
            <w:r>
              <w:t>Lars-Håkan Persson (M)</w:t>
            </w:r>
          </w:p>
          <w:p w:rsidR="00484835" w:rsidRPr="00484835" w:rsidRDefault="00484835" w:rsidP="0053797A">
            <w:r w:rsidRPr="00484835">
              <w:t>Camilla Kampf (M)</w:t>
            </w:r>
          </w:p>
          <w:p w:rsidR="00484835" w:rsidRPr="00484835" w:rsidRDefault="00484835" w:rsidP="0053797A">
            <w:r w:rsidRPr="00484835">
              <w:t>Gunilla Malmqvist (M)</w:t>
            </w:r>
          </w:p>
          <w:p w:rsidR="00484835" w:rsidRPr="00484835" w:rsidRDefault="00484835" w:rsidP="0053797A">
            <w:r w:rsidRPr="00484835">
              <w:t>Clas Kileskog Gärdebring (L)</w:t>
            </w:r>
          </w:p>
          <w:p w:rsidR="00484835" w:rsidRPr="00484835" w:rsidRDefault="00484835" w:rsidP="0053797A">
            <w:r w:rsidRPr="00484835">
              <w:t>Carl Malmqvist (KD)</w:t>
            </w:r>
          </w:p>
          <w:p w:rsidR="00484835" w:rsidRPr="00484835" w:rsidRDefault="00484835" w:rsidP="0053797A">
            <w:r w:rsidRPr="00484835">
              <w:t>Pär Bjelvehammar (S)</w:t>
            </w:r>
          </w:p>
          <w:p w:rsidR="00484835" w:rsidRDefault="00484835" w:rsidP="0053797A">
            <w:r w:rsidRPr="00484835">
              <w:t>Lars Johansson (V)</w:t>
            </w:r>
          </w:p>
          <w:p w:rsidR="00711E40" w:rsidRDefault="00711E40" w:rsidP="0053797A"/>
          <w:p w:rsidR="00711E40" w:rsidRDefault="00711E40" w:rsidP="00711E40">
            <w:r>
              <w:t>Camilla Lindhe, kommundirektör</w:t>
            </w:r>
          </w:p>
          <w:p w:rsidR="00711E40" w:rsidRDefault="00711E40" w:rsidP="00711E40">
            <w:r>
              <w:t>Leif Alfredsson, kommunsekreterare</w:t>
            </w:r>
          </w:p>
          <w:p w:rsidR="00711E40" w:rsidRDefault="00711E40" w:rsidP="00711E40">
            <w:r>
              <w:t>Linda Andersson, ekonomichef, §§ 47-54</w:t>
            </w:r>
          </w:p>
          <w:p w:rsidR="00711E40" w:rsidRDefault="00711E40" w:rsidP="00711E40">
            <w:r>
              <w:t>Rolf Carlsson, samhällsbyggnadschef</w:t>
            </w:r>
          </w:p>
          <w:p w:rsidR="00711E40" w:rsidRDefault="00711E40" w:rsidP="00711E40">
            <w:r>
              <w:t>Magnus Nordén, verksamhetsanalytiker, §§ 47-54</w:t>
            </w:r>
          </w:p>
        </w:tc>
      </w:tr>
    </w:tbl>
    <w:p w:rsidR="00484835" w:rsidRDefault="00484835" w:rsidP="00E67DB0">
      <w:pPr>
        <w:pStyle w:val="Liten"/>
      </w:pPr>
    </w:p>
    <w:p w:rsidR="00484835" w:rsidRDefault="00484835" w:rsidP="00E67DB0">
      <w:pPr>
        <w:pStyle w:val="Liten"/>
        <w:sectPr w:rsidR="00484835" w:rsidSect="00BA4B12">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066CA6" w:rsidRDefault="00066CA6" w:rsidP="002A6854">
      <w:pPr>
        <w:pStyle w:val="RubrikStor"/>
      </w:pPr>
    </w:p>
    <w:p w:rsidR="00484835" w:rsidRDefault="00C52CB7" w:rsidP="002A6854">
      <w:pPr>
        <w:pStyle w:val="RubrikStor"/>
      </w:pPr>
      <w:r>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066CA6"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7533619" w:history="1">
        <w:r w:rsidR="00066CA6" w:rsidRPr="001570D8">
          <w:rPr>
            <w:rStyle w:val="Hyperlnk"/>
          </w:rPr>
          <w:t>§ 47</w:t>
        </w:r>
        <w:r w:rsidR="00066CA6">
          <w:rPr>
            <w:rFonts w:asciiTheme="minorHAnsi" w:eastAsiaTheme="minorEastAsia" w:hAnsiTheme="minorHAnsi"/>
            <w:spacing w:val="0"/>
            <w:sz w:val="22"/>
            <w:lang w:eastAsia="sv-SE"/>
          </w:rPr>
          <w:tab/>
        </w:r>
        <w:r w:rsidR="00066CA6" w:rsidRPr="001570D8">
          <w:rPr>
            <w:rStyle w:val="Hyperlnk"/>
          </w:rPr>
          <w:t>Upprop</w:t>
        </w:r>
        <w:r w:rsidR="00066CA6">
          <w:rPr>
            <w:webHidden/>
          </w:rPr>
          <w:tab/>
        </w:r>
        <w:r w:rsidR="00066CA6">
          <w:rPr>
            <w:webHidden/>
          </w:rPr>
          <w:fldChar w:fldCharType="begin"/>
        </w:r>
        <w:r w:rsidR="00066CA6">
          <w:rPr>
            <w:webHidden/>
          </w:rPr>
          <w:instrText xml:space="preserve"> PAGEREF _Toc127533619 \h </w:instrText>
        </w:r>
        <w:r w:rsidR="00621120">
          <w:rPr>
            <w:webHidden/>
          </w:rPr>
        </w:r>
        <w:r w:rsidR="00066CA6">
          <w:rPr>
            <w:webHidden/>
          </w:rPr>
          <w:fldChar w:fldCharType="separate"/>
        </w:r>
        <w:r w:rsidR="00BA4B12">
          <w:rPr>
            <w:webHidden/>
          </w:rPr>
          <w:t>5</w:t>
        </w:r>
        <w:r w:rsidR="00066CA6">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0" w:history="1">
        <w:r w:rsidRPr="001570D8">
          <w:rPr>
            <w:rStyle w:val="Hyperlnk"/>
          </w:rPr>
          <w:t>§ 48</w:t>
        </w:r>
        <w:r>
          <w:rPr>
            <w:rFonts w:asciiTheme="minorHAnsi" w:eastAsiaTheme="minorEastAsia" w:hAnsiTheme="minorHAnsi"/>
            <w:spacing w:val="0"/>
            <w:sz w:val="22"/>
            <w:lang w:eastAsia="sv-SE"/>
          </w:rPr>
          <w:tab/>
        </w:r>
        <w:r w:rsidRPr="001570D8">
          <w:rPr>
            <w:rStyle w:val="Hyperlnk"/>
          </w:rPr>
          <w:t>Fastställande av föredragningslistan</w:t>
        </w:r>
        <w:r>
          <w:rPr>
            <w:webHidden/>
          </w:rPr>
          <w:tab/>
        </w:r>
        <w:r>
          <w:rPr>
            <w:webHidden/>
          </w:rPr>
          <w:fldChar w:fldCharType="begin"/>
        </w:r>
        <w:r>
          <w:rPr>
            <w:webHidden/>
          </w:rPr>
          <w:instrText xml:space="preserve"> PAGEREF _Toc127533620 \h </w:instrText>
        </w:r>
        <w:r w:rsidR="00621120">
          <w:rPr>
            <w:webHidden/>
          </w:rPr>
        </w:r>
        <w:r>
          <w:rPr>
            <w:webHidden/>
          </w:rPr>
          <w:fldChar w:fldCharType="separate"/>
        </w:r>
        <w:r w:rsidR="00BA4B12">
          <w:rPr>
            <w:webHidden/>
          </w:rPr>
          <w:t>6</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1" w:history="1">
        <w:r w:rsidRPr="001570D8">
          <w:rPr>
            <w:rStyle w:val="Hyperlnk"/>
          </w:rPr>
          <w:t>§ 49</w:t>
        </w:r>
        <w:r>
          <w:rPr>
            <w:rFonts w:asciiTheme="minorHAnsi" w:eastAsiaTheme="minorEastAsia" w:hAnsiTheme="minorHAnsi"/>
            <w:spacing w:val="0"/>
            <w:sz w:val="22"/>
            <w:lang w:eastAsia="sv-SE"/>
          </w:rPr>
          <w:tab/>
        </w:r>
        <w:r w:rsidRPr="001570D8">
          <w:rPr>
            <w:rStyle w:val="Hyperlnk"/>
          </w:rPr>
          <w:t>Anmälan om jäv</w:t>
        </w:r>
        <w:r>
          <w:rPr>
            <w:webHidden/>
          </w:rPr>
          <w:tab/>
        </w:r>
        <w:r>
          <w:rPr>
            <w:webHidden/>
          </w:rPr>
          <w:fldChar w:fldCharType="begin"/>
        </w:r>
        <w:r>
          <w:rPr>
            <w:webHidden/>
          </w:rPr>
          <w:instrText xml:space="preserve"> PAGEREF _Toc127533621 \h </w:instrText>
        </w:r>
        <w:r w:rsidR="00621120">
          <w:rPr>
            <w:webHidden/>
          </w:rPr>
        </w:r>
        <w:r>
          <w:rPr>
            <w:webHidden/>
          </w:rPr>
          <w:fldChar w:fldCharType="separate"/>
        </w:r>
        <w:r w:rsidR="00BA4B12">
          <w:rPr>
            <w:webHidden/>
          </w:rPr>
          <w:t>7</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2" w:history="1">
        <w:r w:rsidRPr="001570D8">
          <w:rPr>
            <w:rStyle w:val="Hyperlnk"/>
          </w:rPr>
          <w:t>§ 50</w:t>
        </w:r>
        <w:r>
          <w:rPr>
            <w:rFonts w:asciiTheme="minorHAnsi" w:eastAsiaTheme="minorEastAsia" w:hAnsiTheme="minorHAnsi"/>
            <w:spacing w:val="0"/>
            <w:sz w:val="22"/>
            <w:lang w:eastAsia="sv-SE"/>
          </w:rPr>
          <w:tab/>
        </w:r>
        <w:r w:rsidRPr="001570D8">
          <w:rPr>
            <w:rStyle w:val="Hyperlnk"/>
          </w:rPr>
          <w:t>Val av justerande samt bestämmande av tid och plats för protokollets justering</w:t>
        </w:r>
        <w:r>
          <w:rPr>
            <w:webHidden/>
          </w:rPr>
          <w:tab/>
        </w:r>
        <w:r>
          <w:rPr>
            <w:webHidden/>
          </w:rPr>
          <w:fldChar w:fldCharType="begin"/>
        </w:r>
        <w:r>
          <w:rPr>
            <w:webHidden/>
          </w:rPr>
          <w:instrText xml:space="preserve"> PAGEREF _Toc127533622 \h </w:instrText>
        </w:r>
        <w:r w:rsidR="00621120">
          <w:rPr>
            <w:webHidden/>
          </w:rPr>
        </w:r>
        <w:r>
          <w:rPr>
            <w:webHidden/>
          </w:rPr>
          <w:fldChar w:fldCharType="separate"/>
        </w:r>
        <w:r w:rsidR="00BA4B12">
          <w:rPr>
            <w:webHidden/>
          </w:rPr>
          <w:t>8</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3" w:history="1">
        <w:r w:rsidRPr="001570D8">
          <w:rPr>
            <w:rStyle w:val="Hyperlnk"/>
          </w:rPr>
          <w:t>§ 51</w:t>
        </w:r>
        <w:r>
          <w:rPr>
            <w:rFonts w:asciiTheme="minorHAnsi" w:eastAsiaTheme="minorEastAsia" w:hAnsiTheme="minorHAnsi"/>
            <w:spacing w:val="0"/>
            <w:sz w:val="22"/>
            <w:lang w:eastAsia="sv-SE"/>
          </w:rPr>
          <w:tab/>
        </w:r>
        <w:r w:rsidRPr="001570D8">
          <w:rPr>
            <w:rStyle w:val="Hyperlnk"/>
          </w:rPr>
          <w:t>Kommunstyrelsens budgetinstruktioner till förvaltningen inför budget 2024 och VEP 2025-2026.</w:t>
        </w:r>
        <w:r>
          <w:rPr>
            <w:webHidden/>
          </w:rPr>
          <w:tab/>
        </w:r>
        <w:r>
          <w:rPr>
            <w:webHidden/>
          </w:rPr>
          <w:fldChar w:fldCharType="begin"/>
        </w:r>
        <w:r>
          <w:rPr>
            <w:webHidden/>
          </w:rPr>
          <w:instrText xml:space="preserve"> PAGEREF _Toc127533623 \h </w:instrText>
        </w:r>
        <w:r w:rsidR="00621120">
          <w:rPr>
            <w:webHidden/>
          </w:rPr>
        </w:r>
        <w:r>
          <w:rPr>
            <w:webHidden/>
          </w:rPr>
          <w:fldChar w:fldCharType="separate"/>
        </w:r>
        <w:r w:rsidR="00BA4B12">
          <w:rPr>
            <w:webHidden/>
          </w:rPr>
          <w:t>9</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4" w:history="1">
        <w:r w:rsidRPr="001570D8">
          <w:rPr>
            <w:rStyle w:val="Hyperlnk"/>
          </w:rPr>
          <w:t>§ 52</w:t>
        </w:r>
        <w:r>
          <w:rPr>
            <w:rFonts w:asciiTheme="minorHAnsi" w:eastAsiaTheme="minorEastAsia" w:hAnsiTheme="minorHAnsi"/>
            <w:spacing w:val="0"/>
            <w:sz w:val="22"/>
            <w:lang w:eastAsia="sv-SE"/>
          </w:rPr>
          <w:tab/>
        </w:r>
        <w:r w:rsidRPr="001570D8">
          <w:rPr>
            <w:rStyle w:val="Hyperlnk"/>
          </w:rPr>
          <w:t>Intern kontrollplan för 2022 - Återrapportering</w:t>
        </w:r>
        <w:r>
          <w:rPr>
            <w:webHidden/>
          </w:rPr>
          <w:tab/>
        </w:r>
        <w:r>
          <w:rPr>
            <w:webHidden/>
          </w:rPr>
          <w:fldChar w:fldCharType="begin"/>
        </w:r>
        <w:r>
          <w:rPr>
            <w:webHidden/>
          </w:rPr>
          <w:instrText xml:space="preserve"> PAGEREF _Toc127533624 \h </w:instrText>
        </w:r>
        <w:r w:rsidR="00621120">
          <w:rPr>
            <w:webHidden/>
          </w:rPr>
        </w:r>
        <w:r>
          <w:rPr>
            <w:webHidden/>
          </w:rPr>
          <w:fldChar w:fldCharType="separate"/>
        </w:r>
        <w:r w:rsidR="00BA4B12">
          <w:rPr>
            <w:webHidden/>
          </w:rPr>
          <w:t>10</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5" w:history="1">
        <w:r w:rsidRPr="001570D8">
          <w:rPr>
            <w:rStyle w:val="Hyperlnk"/>
          </w:rPr>
          <w:t>§ 53</w:t>
        </w:r>
        <w:r>
          <w:rPr>
            <w:rFonts w:asciiTheme="minorHAnsi" w:eastAsiaTheme="minorEastAsia" w:hAnsiTheme="minorHAnsi"/>
            <w:spacing w:val="0"/>
            <w:sz w:val="22"/>
            <w:lang w:eastAsia="sv-SE"/>
          </w:rPr>
          <w:tab/>
        </w:r>
        <w:r w:rsidRPr="001570D8">
          <w:rPr>
            <w:rStyle w:val="Hyperlnk"/>
          </w:rPr>
          <w:t>Intern kontroll perioden 2020-2023: Risk- och väsentlighetsanalys - Uppföljning</w:t>
        </w:r>
        <w:r>
          <w:rPr>
            <w:webHidden/>
          </w:rPr>
          <w:tab/>
        </w:r>
        <w:r>
          <w:rPr>
            <w:webHidden/>
          </w:rPr>
          <w:fldChar w:fldCharType="begin"/>
        </w:r>
        <w:r>
          <w:rPr>
            <w:webHidden/>
          </w:rPr>
          <w:instrText xml:space="preserve"> PAGEREF _Toc127533625 \h </w:instrText>
        </w:r>
        <w:r w:rsidR="00621120">
          <w:rPr>
            <w:webHidden/>
          </w:rPr>
        </w:r>
        <w:r>
          <w:rPr>
            <w:webHidden/>
          </w:rPr>
          <w:fldChar w:fldCharType="separate"/>
        </w:r>
        <w:r w:rsidR="00BA4B12">
          <w:rPr>
            <w:webHidden/>
          </w:rPr>
          <w:t>11</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6" w:history="1">
        <w:r w:rsidRPr="001570D8">
          <w:rPr>
            <w:rStyle w:val="Hyperlnk"/>
          </w:rPr>
          <w:t>§ 54</w:t>
        </w:r>
        <w:r>
          <w:rPr>
            <w:rFonts w:asciiTheme="minorHAnsi" w:eastAsiaTheme="minorEastAsia" w:hAnsiTheme="minorHAnsi"/>
            <w:spacing w:val="0"/>
            <w:sz w:val="22"/>
            <w:lang w:eastAsia="sv-SE"/>
          </w:rPr>
          <w:tab/>
        </w:r>
        <w:r w:rsidRPr="001570D8">
          <w:rPr>
            <w:rStyle w:val="Hyperlnk"/>
          </w:rPr>
          <w:t>Intern kontrollplan 2023</w:t>
        </w:r>
        <w:r>
          <w:rPr>
            <w:webHidden/>
          </w:rPr>
          <w:tab/>
        </w:r>
        <w:r>
          <w:rPr>
            <w:webHidden/>
          </w:rPr>
          <w:fldChar w:fldCharType="begin"/>
        </w:r>
        <w:r>
          <w:rPr>
            <w:webHidden/>
          </w:rPr>
          <w:instrText xml:space="preserve"> PAGEREF _Toc127533626 \h </w:instrText>
        </w:r>
        <w:r w:rsidR="00621120">
          <w:rPr>
            <w:webHidden/>
          </w:rPr>
        </w:r>
        <w:r>
          <w:rPr>
            <w:webHidden/>
          </w:rPr>
          <w:fldChar w:fldCharType="separate"/>
        </w:r>
        <w:r w:rsidR="00BA4B12">
          <w:rPr>
            <w:webHidden/>
          </w:rPr>
          <w:t>12</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7" w:history="1">
        <w:r w:rsidRPr="001570D8">
          <w:rPr>
            <w:rStyle w:val="Hyperlnk"/>
          </w:rPr>
          <w:t>§ 55</w:t>
        </w:r>
        <w:r>
          <w:rPr>
            <w:rFonts w:asciiTheme="minorHAnsi" w:eastAsiaTheme="minorEastAsia" w:hAnsiTheme="minorHAnsi"/>
            <w:spacing w:val="0"/>
            <w:sz w:val="22"/>
            <w:lang w:eastAsia="sv-SE"/>
          </w:rPr>
          <w:tab/>
        </w:r>
        <w:r w:rsidRPr="001570D8">
          <w:rPr>
            <w:rStyle w:val="Hyperlnk"/>
          </w:rPr>
          <w:t>Planuppdrag för Norra Fogdarödsvägen mot väg 1335</w:t>
        </w:r>
        <w:r>
          <w:rPr>
            <w:webHidden/>
          </w:rPr>
          <w:tab/>
        </w:r>
        <w:r>
          <w:rPr>
            <w:webHidden/>
          </w:rPr>
          <w:fldChar w:fldCharType="begin"/>
        </w:r>
        <w:r>
          <w:rPr>
            <w:webHidden/>
          </w:rPr>
          <w:instrText xml:space="preserve"> PAGEREF _Toc127533627 \h </w:instrText>
        </w:r>
        <w:r w:rsidR="00621120">
          <w:rPr>
            <w:webHidden/>
          </w:rPr>
        </w:r>
        <w:r>
          <w:rPr>
            <w:webHidden/>
          </w:rPr>
          <w:fldChar w:fldCharType="separate"/>
        </w:r>
        <w:r w:rsidR="00BA4B12">
          <w:rPr>
            <w:webHidden/>
          </w:rPr>
          <w:t>14</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8" w:history="1">
        <w:r w:rsidRPr="001570D8">
          <w:rPr>
            <w:rStyle w:val="Hyperlnk"/>
          </w:rPr>
          <w:t>§ 56</w:t>
        </w:r>
        <w:r>
          <w:rPr>
            <w:rFonts w:asciiTheme="minorHAnsi" w:eastAsiaTheme="minorEastAsia" w:hAnsiTheme="minorHAnsi"/>
            <w:spacing w:val="0"/>
            <w:sz w:val="22"/>
            <w:lang w:eastAsia="sv-SE"/>
          </w:rPr>
          <w:tab/>
        </w:r>
        <w:r w:rsidRPr="001570D8">
          <w:rPr>
            <w:rStyle w:val="Hyperlnk"/>
          </w:rPr>
          <w:t>Planuppdrag för fastigheterna Höör 13:10, Höör 62:18 och del av Höör 53:1 (Gyldenpris)</w:t>
        </w:r>
        <w:r>
          <w:rPr>
            <w:webHidden/>
          </w:rPr>
          <w:tab/>
        </w:r>
        <w:r>
          <w:rPr>
            <w:webHidden/>
          </w:rPr>
          <w:fldChar w:fldCharType="begin"/>
        </w:r>
        <w:r>
          <w:rPr>
            <w:webHidden/>
          </w:rPr>
          <w:instrText xml:space="preserve"> PAGEREF _Toc127533628 \h </w:instrText>
        </w:r>
        <w:r w:rsidR="00621120">
          <w:rPr>
            <w:webHidden/>
          </w:rPr>
        </w:r>
        <w:r>
          <w:rPr>
            <w:webHidden/>
          </w:rPr>
          <w:fldChar w:fldCharType="separate"/>
        </w:r>
        <w:r w:rsidR="00BA4B12">
          <w:rPr>
            <w:webHidden/>
          </w:rPr>
          <w:t>16</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29" w:history="1">
        <w:r w:rsidRPr="001570D8">
          <w:rPr>
            <w:rStyle w:val="Hyperlnk"/>
          </w:rPr>
          <w:t>§ 57</w:t>
        </w:r>
        <w:r>
          <w:rPr>
            <w:rFonts w:asciiTheme="minorHAnsi" w:eastAsiaTheme="minorEastAsia" w:hAnsiTheme="minorHAnsi"/>
            <w:spacing w:val="0"/>
            <w:sz w:val="22"/>
            <w:lang w:eastAsia="sv-SE"/>
          </w:rPr>
          <w:tab/>
        </w:r>
        <w:r w:rsidRPr="001570D8">
          <w:rPr>
            <w:rStyle w:val="Hyperlnk"/>
          </w:rPr>
          <w:t>Bygglovstaxa</w:t>
        </w:r>
        <w:r>
          <w:rPr>
            <w:webHidden/>
          </w:rPr>
          <w:tab/>
        </w:r>
        <w:r>
          <w:rPr>
            <w:webHidden/>
          </w:rPr>
          <w:fldChar w:fldCharType="begin"/>
        </w:r>
        <w:r>
          <w:rPr>
            <w:webHidden/>
          </w:rPr>
          <w:instrText xml:space="preserve"> PAGEREF _Toc127533629 \h </w:instrText>
        </w:r>
        <w:r w:rsidR="00621120">
          <w:rPr>
            <w:webHidden/>
          </w:rPr>
        </w:r>
        <w:r>
          <w:rPr>
            <w:webHidden/>
          </w:rPr>
          <w:fldChar w:fldCharType="separate"/>
        </w:r>
        <w:r w:rsidR="00BA4B12">
          <w:rPr>
            <w:webHidden/>
          </w:rPr>
          <w:t>17</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0" w:history="1">
        <w:r w:rsidRPr="001570D8">
          <w:rPr>
            <w:rStyle w:val="Hyperlnk"/>
          </w:rPr>
          <w:t>§ 58</w:t>
        </w:r>
        <w:r>
          <w:rPr>
            <w:rFonts w:asciiTheme="minorHAnsi" w:eastAsiaTheme="minorEastAsia" w:hAnsiTheme="minorHAnsi"/>
            <w:spacing w:val="0"/>
            <w:sz w:val="22"/>
            <w:lang w:eastAsia="sv-SE"/>
          </w:rPr>
          <w:tab/>
        </w:r>
        <w:r w:rsidRPr="001570D8">
          <w:rPr>
            <w:rStyle w:val="Hyperlnk"/>
          </w:rPr>
          <w:t>Taxa för vissa planärenden</w:t>
        </w:r>
        <w:r>
          <w:rPr>
            <w:webHidden/>
          </w:rPr>
          <w:tab/>
        </w:r>
        <w:r>
          <w:rPr>
            <w:webHidden/>
          </w:rPr>
          <w:fldChar w:fldCharType="begin"/>
        </w:r>
        <w:r>
          <w:rPr>
            <w:webHidden/>
          </w:rPr>
          <w:instrText xml:space="preserve"> PAGEREF _Toc127533630 \h </w:instrText>
        </w:r>
        <w:r w:rsidR="00621120">
          <w:rPr>
            <w:webHidden/>
          </w:rPr>
        </w:r>
        <w:r>
          <w:rPr>
            <w:webHidden/>
          </w:rPr>
          <w:fldChar w:fldCharType="separate"/>
        </w:r>
        <w:r w:rsidR="00BA4B12">
          <w:rPr>
            <w:webHidden/>
          </w:rPr>
          <w:t>19</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1" w:history="1">
        <w:r w:rsidRPr="001570D8">
          <w:rPr>
            <w:rStyle w:val="Hyperlnk"/>
          </w:rPr>
          <w:t>§ 59</w:t>
        </w:r>
        <w:r>
          <w:rPr>
            <w:rFonts w:asciiTheme="minorHAnsi" w:eastAsiaTheme="minorEastAsia" w:hAnsiTheme="minorHAnsi"/>
            <w:spacing w:val="0"/>
            <w:sz w:val="22"/>
            <w:lang w:eastAsia="sv-SE"/>
          </w:rPr>
          <w:tab/>
        </w:r>
        <w:r w:rsidRPr="001570D8">
          <w:rPr>
            <w:rStyle w:val="Hyperlnk"/>
          </w:rPr>
          <w:t>Renhållningstaxa 2023</w:t>
        </w:r>
        <w:r>
          <w:rPr>
            <w:webHidden/>
          </w:rPr>
          <w:tab/>
        </w:r>
        <w:r>
          <w:rPr>
            <w:webHidden/>
          </w:rPr>
          <w:fldChar w:fldCharType="begin"/>
        </w:r>
        <w:r>
          <w:rPr>
            <w:webHidden/>
          </w:rPr>
          <w:instrText xml:space="preserve"> PAGEREF _Toc127533631 \h </w:instrText>
        </w:r>
        <w:r w:rsidR="00621120">
          <w:rPr>
            <w:webHidden/>
          </w:rPr>
        </w:r>
        <w:r>
          <w:rPr>
            <w:webHidden/>
          </w:rPr>
          <w:fldChar w:fldCharType="separate"/>
        </w:r>
        <w:r w:rsidR="00BA4B12">
          <w:rPr>
            <w:webHidden/>
          </w:rPr>
          <w:t>20</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2" w:history="1">
        <w:r w:rsidRPr="001570D8">
          <w:rPr>
            <w:rStyle w:val="Hyperlnk"/>
          </w:rPr>
          <w:t>§ 60</w:t>
        </w:r>
        <w:r>
          <w:rPr>
            <w:rFonts w:asciiTheme="minorHAnsi" w:eastAsiaTheme="minorEastAsia" w:hAnsiTheme="minorHAnsi"/>
            <w:spacing w:val="0"/>
            <w:sz w:val="22"/>
            <w:lang w:eastAsia="sv-SE"/>
          </w:rPr>
          <w:tab/>
        </w:r>
        <w:r w:rsidRPr="001570D8">
          <w:rPr>
            <w:rStyle w:val="Hyperlnk"/>
          </w:rPr>
          <w:t>Utvidgning av verksamhetsområde för allmänna vattentjänster Bosjökloster 1:468, Höörs kommun</w:t>
        </w:r>
        <w:r>
          <w:rPr>
            <w:webHidden/>
          </w:rPr>
          <w:tab/>
        </w:r>
        <w:r>
          <w:rPr>
            <w:webHidden/>
          </w:rPr>
          <w:fldChar w:fldCharType="begin"/>
        </w:r>
        <w:r>
          <w:rPr>
            <w:webHidden/>
          </w:rPr>
          <w:instrText xml:space="preserve"> PAGEREF _Toc127533632 \h </w:instrText>
        </w:r>
        <w:r w:rsidR="00621120">
          <w:rPr>
            <w:webHidden/>
          </w:rPr>
        </w:r>
        <w:r>
          <w:rPr>
            <w:webHidden/>
          </w:rPr>
          <w:fldChar w:fldCharType="separate"/>
        </w:r>
        <w:r w:rsidR="00BA4B12">
          <w:rPr>
            <w:webHidden/>
          </w:rPr>
          <w:t>21</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3" w:history="1">
        <w:r w:rsidRPr="001570D8">
          <w:rPr>
            <w:rStyle w:val="Hyperlnk"/>
          </w:rPr>
          <w:t>§ 61</w:t>
        </w:r>
        <w:r>
          <w:rPr>
            <w:rFonts w:asciiTheme="minorHAnsi" w:eastAsiaTheme="minorEastAsia" w:hAnsiTheme="minorHAnsi"/>
            <w:spacing w:val="0"/>
            <w:sz w:val="22"/>
            <w:lang w:eastAsia="sv-SE"/>
          </w:rPr>
          <w:tab/>
        </w:r>
        <w:r w:rsidRPr="001570D8">
          <w:rPr>
            <w:rStyle w:val="Hyperlnk"/>
          </w:rPr>
          <w:t>Utvidgning av verksamhetsområde för allmänna vattentjänster, Stenskogen 2:19 m.fl. fastigheter, Höörs kommun</w:t>
        </w:r>
        <w:r>
          <w:rPr>
            <w:webHidden/>
          </w:rPr>
          <w:tab/>
        </w:r>
        <w:r>
          <w:rPr>
            <w:webHidden/>
          </w:rPr>
          <w:fldChar w:fldCharType="begin"/>
        </w:r>
        <w:r>
          <w:rPr>
            <w:webHidden/>
          </w:rPr>
          <w:instrText xml:space="preserve"> PAGEREF _Toc127533633 \h </w:instrText>
        </w:r>
        <w:r w:rsidR="00621120">
          <w:rPr>
            <w:webHidden/>
          </w:rPr>
        </w:r>
        <w:r>
          <w:rPr>
            <w:webHidden/>
          </w:rPr>
          <w:fldChar w:fldCharType="separate"/>
        </w:r>
        <w:r w:rsidR="00BA4B12">
          <w:rPr>
            <w:webHidden/>
          </w:rPr>
          <w:t>22</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4" w:history="1">
        <w:r w:rsidRPr="001570D8">
          <w:rPr>
            <w:rStyle w:val="Hyperlnk"/>
          </w:rPr>
          <w:t>§ 62</w:t>
        </w:r>
        <w:r>
          <w:rPr>
            <w:rFonts w:asciiTheme="minorHAnsi" w:eastAsiaTheme="minorEastAsia" w:hAnsiTheme="minorHAnsi"/>
            <w:spacing w:val="0"/>
            <w:sz w:val="22"/>
            <w:lang w:eastAsia="sv-SE"/>
          </w:rPr>
          <w:tab/>
        </w:r>
        <w:r w:rsidRPr="001570D8">
          <w:rPr>
            <w:rStyle w:val="Hyperlnk"/>
          </w:rPr>
          <w:t>Utvidgning av verksamhetsområde för allmänna vattentjänster, Moroten 1 m.fl. fastigheter (Maglehill etapp 1), Höörs kommun</w:t>
        </w:r>
        <w:r>
          <w:rPr>
            <w:webHidden/>
          </w:rPr>
          <w:tab/>
        </w:r>
        <w:r>
          <w:rPr>
            <w:webHidden/>
          </w:rPr>
          <w:fldChar w:fldCharType="begin"/>
        </w:r>
        <w:r>
          <w:rPr>
            <w:webHidden/>
          </w:rPr>
          <w:instrText xml:space="preserve"> PAGEREF _Toc127533634 \h </w:instrText>
        </w:r>
        <w:r w:rsidR="00621120">
          <w:rPr>
            <w:webHidden/>
          </w:rPr>
        </w:r>
        <w:r>
          <w:rPr>
            <w:webHidden/>
          </w:rPr>
          <w:fldChar w:fldCharType="separate"/>
        </w:r>
        <w:r w:rsidR="00BA4B12">
          <w:rPr>
            <w:webHidden/>
          </w:rPr>
          <w:t>23</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5" w:history="1">
        <w:r w:rsidRPr="001570D8">
          <w:rPr>
            <w:rStyle w:val="Hyperlnk"/>
          </w:rPr>
          <w:t>§ 63</w:t>
        </w:r>
        <w:r>
          <w:rPr>
            <w:rFonts w:asciiTheme="minorHAnsi" w:eastAsiaTheme="minorEastAsia" w:hAnsiTheme="minorHAnsi"/>
            <w:spacing w:val="0"/>
            <w:sz w:val="22"/>
            <w:lang w:eastAsia="sv-SE"/>
          </w:rPr>
          <w:tab/>
        </w:r>
        <w:r w:rsidRPr="001570D8">
          <w:rPr>
            <w:rStyle w:val="Hyperlnk"/>
          </w:rPr>
          <w:t>Utvidgning av verksamhetsområde för allmänna vattentjänster, Fogdaröd 8:5 m.fl. fastigheter, Höörs kommun</w:t>
        </w:r>
        <w:r>
          <w:rPr>
            <w:webHidden/>
          </w:rPr>
          <w:tab/>
        </w:r>
        <w:r>
          <w:rPr>
            <w:webHidden/>
          </w:rPr>
          <w:fldChar w:fldCharType="begin"/>
        </w:r>
        <w:r>
          <w:rPr>
            <w:webHidden/>
          </w:rPr>
          <w:instrText xml:space="preserve"> PAGEREF _Toc127533635 \h </w:instrText>
        </w:r>
        <w:r w:rsidR="00621120">
          <w:rPr>
            <w:webHidden/>
          </w:rPr>
        </w:r>
        <w:r>
          <w:rPr>
            <w:webHidden/>
          </w:rPr>
          <w:fldChar w:fldCharType="separate"/>
        </w:r>
        <w:r w:rsidR="00BA4B12">
          <w:rPr>
            <w:webHidden/>
          </w:rPr>
          <w:t>24</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6" w:history="1">
        <w:r w:rsidRPr="001570D8">
          <w:rPr>
            <w:rStyle w:val="Hyperlnk"/>
          </w:rPr>
          <w:t>§ 64</w:t>
        </w:r>
        <w:r>
          <w:rPr>
            <w:rFonts w:asciiTheme="minorHAnsi" w:eastAsiaTheme="minorEastAsia" w:hAnsiTheme="minorHAnsi"/>
            <w:spacing w:val="0"/>
            <w:sz w:val="22"/>
            <w:lang w:eastAsia="sv-SE"/>
          </w:rPr>
          <w:tab/>
        </w:r>
        <w:r w:rsidRPr="001570D8">
          <w:rPr>
            <w:rStyle w:val="Hyperlnk"/>
          </w:rPr>
          <w:t>Strategi mot invasiva arter</w:t>
        </w:r>
        <w:r>
          <w:rPr>
            <w:webHidden/>
          </w:rPr>
          <w:tab/>
        </w:r>
        <w:r>
          <w:rPr>
            <w:webHidden/>
          </w:rPr>
          <w:fldChar w:fldCharType="begin"/>
        </w:r>
        <w:r>
          <w:rPr>
            <w:webHidden/>
          </w:rPr>
          <w:instrText xml:space="preserve"> PAGEREF _Toc127533636 \h </w:instrText>
        </w:r>
        <w:r w:rsidR="00621120">
          <w:rPr>
            <w:webHidden/>
          </w:rPr>
        </w:r>
        <w:r>
          <w:rPr>
            <w:webHidden/>
          </w:rPr>
          <w:fldChar w:fldCharType="separate"/>
        </w:r>
        <w:r w:rsidR="00BA4B12">
          <w:rPr>
            <w:webHidden/>
          </w:rPr>
          <w:t>25</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7" w:history="1">
        <w:r w:rsidRPr="001570D8">
          <w:rPr>
            <w:rStyle w:val="Hyperlnk"/>
          </w:rPr>
          <w:t>§ 65</w:t>
        </w:r>
        <w:r>
          <w:rPr>
            <w:rFonts w:asciiTheme="minorHAnsi" w:eastAsiaTheme="minorEastAsia" w:hAnsiTheme="minorHAnsi"/>
            <w:spacing w:val="0"/>
            <w:sz w:val="22"/>
            <w:lang w:eastAsia="sv-SE"/>
          </w:rPr>
          <w:tab/>
        </w:r>
        <w:r w:rsidRPr="001570D8">
          <w:rPr>
            <w:rStyle w:val="Hyperlnk"/>
          </w:rPr>
          <w:t>Flaggreglemente</w:t>
        </w:r>
        <w:r>
          <w:rPr>
            <w:webHidden/>
          </w:rPr>
          <w:tab/>
        </w:r>
        <w:r>
          <w:rPr>
            <w:webHidden/>
          </w:rPr>
          <w:fldChar w:fldCharType="begin"/>
        </w:r>
        <w:r>
          <w:rPr>
            <w:webHidden/>
          </w:rPr>
          <w:instrText xml:space="preserve"> PAGEREF _Toc127533637 \h </w:instrText>
        </w:r>
        <w:r w:rsidR="00621120">
          <w:rPr>
            <w:webHidden/>
          </w:rPr>
        </w:r>
        <w:r>
          <w:rPr>
            <w:webHidden/>
          </w:rPr>
          <w:fldChar w:fldCharType="separate"/>
        </w:r>
        <w:r w:rsidR="00BA4B12">
          <w:rPr>
            <w:webHidden/>
          </w:rPr>
          <w:t>27</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8" w:history="1">
        <w:r w:rsidRPr="001570D8">
          <w:rPr>
            <w:rStyle w:val="Hyperlnk"/>
          </w:rPr>
          <w:t>§ 66</w:t>
        </w:r>
        <w:r>
          <w:rPr>
            <w:rFonts w:asciiTheme="minorHAnsi" w:eastAsiaTheme="minorEastAsia" w:hAnsiTheme="minorHAnsi"/>
            <w:spacing w:val="0"/>
            <w:sz w:val="22"/>
            <w:lang w:eastAsia="sv-SE"/>
          </w:rPr>
          <w:tab/>
        </w:r>
        <w:r w:rsidRPr="001570D8">
          <w:rPr>
            <w:rStyle w:val="Hyperlnk"/>
          </w:rPr>
          <w:t>Motion ”Uppstart av handbollsakademi för flickor i samarbete med H65” Susanne Andersson (M)</w:t>
        </w:r>
        <w:r>
          <w:rPr>
            <w:webHidden/>
          </w:rPr>
          <w:tab/>
        </w:r>
        <w:r>
          <w:rPr>
            <w:webHidden/>
          </w:rPr>
          <w:fldChar w:fldCharType="begin"/>
        </w:r>
        <w:r>
          <w:rPr>
            <w:webHidden/>
          </w:rPr>
          <w:instrText xml:space="preserve"> PAGEREF _Toc127533638 \h </w:instrText>
        </w:r>
        <w:r w:rsidR="00621120">
          <w:rPr>
            <w:webHidden/>
          </w:rPr>
        </w:r>
        <w:r>
          <w:rPr>
            <w:webHidden/>
          </w:rPr>
          <w:fldChar w:fldCharType="separate"/>
        </w:r>
        <w:r w:rsidR="00BA4B12">
          <w:rPr>
            <w:webHidden/>
          </w:rPr>
          <w:t>28</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39" w:history="1">
        <w:r w:rsidRPr="001570D8">
          <w:rPr>
            <w:rStyle w:val="Hyperlnk"/>
          </w:rPr>
          <w:t>§ 67</w:t>
        </w:r>
        <w:r>
          <w:rPr>
            <w:rFonts w:asciiTheme="minorHAnsi" w:eastAsiaTheme="minorEastAsia" w:hAnsiTheme="minorHAnsi"/>
            <w:spacing w:val="0"/>
            <w:sz w:val="22"/>
            <w:lang w:eastAsia="sv-SE"/>
          </w:rPr>
          <w:tab/>
        </w:r>
        <w:r w:rsidRPr="001570D8">
          <w:rPr>
            <w:rStyle w:val="Hyperlnk"/>
          </w:rPr>
          <w:t>Redovisning av beslut tagna med stöd av delegering 2022</w:t>
        </w:r>
        <w:r>
          <w:rPr>
            <w:webHidden/>
          </w:rPr>
          <w:tab/>
        </w:r>
        <w:r>
          <w:rPr>
            <w:webHidden/>
          </w:rPr>
          <w:fldChar w:fldCharType="begin"/>
        </w:r>
        <w:r>
          <w:rPr>
            <w:webHidden/>
          </w:rPr>
          <w:instrText xml:space="preserve"> PAGEREF _Toc127533639 \h </w:instrText>
        </w:r>
        <w:r w:rsidR="00621120">
          <w:rPr>
            <w:webHidden/>
          </w:rPr>
        </w:r>
        <w:r>
          <w:rPr>
            <w:webHidden/>
          </w:rPr>
          <w:fldChar w:fldCharType="separate"/>
        </w:r>
        <w:r w:rsidR="00BA4B12">
          <w:rPr>
            <w:webHidden/>
          </w:rPr>
          <w:t>30</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40" w:history="1">
        <w:r w:rsidRPr="001570D8">
          <w:rPr>
            <w:rStyle w:val="Hyperlnk"/>
          </w:rPr>
          <w:t>§ 68</w:t>
        </w:r>
        <w:r>
          <w:rPr>
            <w:rFonts w:asciiTheme="minorHAnsi" w:eastAsiaTheme="minorEastAsia" w:hAnsiTheme="minorHAnsi"/>
            <w:spacing w:val="0"/>
            <w:sz w:val="22"/>
            <w:lang w:eastAsia="sv-SE"/>
          </w:rPr>
          <w:tab/>
        </w:r>
        <w:r w:rsidRPr="001570D8">
          <w:rPr>
            <w:rStyle w:val="Hyperlnk"/>
          </w:rPr>
          <w:t>Återrapportering från samverkansorganisation 2023</w:t>
        </w:r>
        <w:r>
          <w:rPr>
            <w:webHidden/>
          </w:rPr>
          <w:tab/>
        </w:r>
        <w:r>
          <w:rPr>
            <w:webHidden/>
          </w:rPr>
          <w:fldChar w:fldCharType="begin"/>
        </w:r>
        <w:r>
          <w:rPr>
            <w:webHidden/>
          </w:rPr>
          <w:instrText xml:space="preserve"> PAGEREF _Toc127533640 \h </w:instrText>
        </w:r>
        <w:r w:rsidR="00621120">
          <w:rPr>
            <w:webHidden/>
          </w:rPr>
        </w:r>
        <w:r>
          <w:rPr>
            <w:webHidden/>
          </w:rPr>
          <w:fldChar w:fldCharType="separate"/>
        </w:r>
        <w:r w:rsidR="00BA4B12">
          <w:rPr>
            <w:webHidden/>
          </w:rPr>
          <w:t>31</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41" w:history="1">
        <w:r w:rsidRPr="001570D8">
          <w:rPr>
            <w:rStyle w:val="Hyperlnk"/>
          </w:rPr>
          <w:t>§ 69</w:t>
        </w:r>
        <w:r>
          <w:rPr>
            <w:rFonts w:asciiTheme="minorHAnsi" w:eastAsiaTheme="minorEastAsia" w:hAnsiTheme="minorHAnsi"/>
            <w:spacing w:val="0"/>
            <w:sz w:val="22"/>
            <w:lang w:eastAsia="sv-SE"/>
          </w:rPr>
          <w:tab/>
        </w:r>
        <w:r w:rsidRPr="001570D8">
          <w:rPr>
            <w:rStyle w:val="Hyperlnk"/>
          </w:rPr>
          <w:t>Anmälningar till KSAU och KS 2023</w:t>
        </w:r>
        <w:r>
          <w:rPr>
            <w:webHidden/>
          </w:rPr>
          <w:tab/>
        </w:r>
        <w:r>
          <w:rPr>
            <w:webHidden/>
          </w:rPr>
          <w:fldChar w:fldCharType="begin"/>
        </w:r>
        <w:r>
          <w:rPr>
            <w:webHidden/>
          </w:rPr>
          <w:instrText xml:space="preserve"> PAGEREF _Toc127533641 \h </w:instrText>
        </w:r>
        <w:r w:rsidR="00621120">
          <w:rPr>
            <w:webHidden/>
          </w:rPr>
        </w:r>
        <w:r>
          <w:rPr>
            <w:webHidden/>
          </w:rPr>
          <w:fldChar w:fldCharType="separate"/>
        </w:r>
        <w:r w:rsidR="00BA4B12">
          <w:rPr>
            <w:webHidden/>
          </w:rPr>
          <w:t>32</w:t>
        </w:r>
        <w:r>
          <w:rPr>
            <w:webHidden/>
          </w:rPr>
          <w:fldChar w:fldCharType="end"/>
        </w:r>
      </w:hyperlink>
    </w:p>
    <w:p w:rsidR="00066CA6" w:rsidRDefault="00066CA6">
      <w:pPr>
        <w:pStyle w:val="Innehll1"/>
        <w:rPr>
          <w:rFonts w:asciiTheme="minorHAnsi" w:eastAsiaTheme="minorEastAsia" w:hAnsiTheme="minorHAnsi"/>
          <w:spacing w:val="0"/>
          <w:sz w:val="22"/>
          <w:lang w:eastAsia="sv-SE"/>
        </w:rPr>
      </w:pPr>
      <w:hyperlink w:anchor="_Toc127533642" w:history="1">
        <w:r w:rsidRPr="001570D8">
          <w:rPr>
            <w:rStyle w:val="Hyperlnk"/>
          </w:rPr>
          <w:t>§ 70</w:t>
        </w:r>
        <w:r>
          <w:rPr>
            <w:rFonts w:asciiTheme="minorHAnsi" w:eastAsiaTheme="minorEastAsia" w:hAnsiTheme="minorHAnsi"/>
            <w:spacing w:val="0"/>
            <w:sz w:val="22"/>
            <w:lang w:eastAsia="sv-SE"/>
          </w:rPr>
          <w:tab/>
        </w:r>
        <w:r w:rsidRPr="001570D8">
          <w:rPr>
            <w:rStyle w:val="Hyperlnk"/>
          </w:rPr>
          <w:t>Inbjudningar till kurser och konferenser KSAU och KS 2023</w:t>
        </w:r>
        <w:r>
          <w:rPr>
            <w:webHidden/>
          </w:rPr>
          <w:tab/>
        </w:r>
        <w:r>
          <w:rPr>
            <w:webHidden/>
          </w:rPr>
          <w:fldChar w:fldCharType="begin"/>
        </w:r>
        <w:r>
          <w:rPr>
            <w:webHidden/>
          </w:rPr>
          <w:instrText xml:space="preserve"> PAGEREF _Toc127533642 \h </w:instrText>
        </w:r>
        <w:r w:rsidR="00621120">
          <w:rPr>
            <w:webHidden/>
          </w:rPr>
        </w:r>
        <w:r>
          <w:rPr>
            <w:webHidden/>
          </w:rPr>
          <w:fldChar w:fldCharType="separate"/>
        </w:r>
        <w:r w:rsidR="00BA4B12">
          <w:rPr>
            <w:webHidden/>
          </w:rPr>
          <w:t>33</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p>
          <w:p w:rsidR="00294C7B" w:rsidRDefault="00294C7B">
            <w:pPr>
              <w:pStyle w:val="Rubrik1"/>
              <w:keepLines w:val="0"/>
              <w:autoSpaceDE w:val="0"/>
              <w:autoSpaceDN w:val="0"/>
              <w:adjustRightInd w:val="0"/>
              <w:ind w:left="851" w:hanging="851"/>
              <w:rPr>
                <w:rFonts w:eastAsia="Times New Roman"/>
                <w:bCs w:val="0"/>
                <w:szCs w:val="24"/>
              </w:rPr>
            </w:pPr>
            <w:bookmarkStart w:id="1" w:name="_Toc127533619"/>
            <w:r>
              <w:rPr>
                <w:rFonts w:eastAsia="Times New Roman"/>
                <w:bCs w:val="0"/>
                <w:szCs w:val="24"/>
              </w:rPr>
              <w:t>§ 47</w:t>
            </w:r>
            <w:r>
              <w:rPr>
                <w:rFonts w:eastAsia="Times New Roman"/>
                <w:bCs w:val="0"/>
                <w:szCs w:val="24"/>
              </w:rPr>
              <w:tab/>
              <w:t>Upprop</w:t>
            </w:r>
            <w:bookmarkEnd w:id="1"/>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Upprop av kommunstyrelsens ledamöter och ersättare görs enligt lista. Ordföranden konstaterar att samtliga ordinarie ledamöter är närvarande.</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p>
          <w:p w:rsidR="00294C7B" w:rsidRDefault="00294C7B">
            <w:pPr>
              <w:pStyle w:val="Rubrik1"/>
              <w:keepLines w:val="0"/>
              <w:autoSpaceDE w:val="0"/>
              <w:autoSpaceDN w:val="0"/>
              <w:adjustRightInd w:val="0"/>
              <w:ind w:left="851" w:hanging="851"/>
              <w:rPr>
                <w:rFonts w:eastAsia="Times New Roman"/>
                <w:bCs w:val="0"/>
                <w:szCs w:val="24"/>
              </w:rPr>
            </w:pPr>
            <w:bookmarkStart w:id="2" w:name="_Toc127533620"/>
            <w:r>
              <w:rPr>
                <w:rFonts w:eastAsia="Times New Roman"/>
                <w:bCs w:val="0"/>
                <w:szCs w:val="24"/>
              </w:rPr>
              <w:t>§ 48</w:t>
            </w:r>
            <w:r>
              <w:rPr>
                <w:rFonts w:eastAsia="Times New Roman"/>
                <w:bCs w:val="0"/>
                <w:szCs w:val="24"/>
              </w:rPr>
              <w:tab/>
              <w:t>Fastställande av föredragningslistan</w:t>
            </w:r>
            <w:bookmarkEnd w:id="2"/>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Föredragningslistan fastställs.</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2020/381</w:t>
            </w:r>
          </w:p>
          <w:p w:rsidR="00294C7B" w:rsidRDefault="00294C7B">
            <w:pPr>
              <w:pStyle w:val="Rubrik1"/>
              <w:keepLines w:val="0"/>
              <w:autoSpaceDE w:val="0"/>
              <w:autoSpaceDN w:val="0"/>
              <w:adjustRightInd w:val="0"/>
              <w:ind w:left="851" w:hanging="851"/>
              <w:rPr>
                <w:rFonts w:eastAsia="Times New Roman"/>
                <w:bCs w:val="0"/>
                <w:szCs w:val="24"/>
              </w:rPr>
            </w:pPr>
            <w:bookmarkStart w:id="3" w:name="_Toc127533621"/>
            <w:r>
              <w:rPr>
                <w:rFonts w:eastAsia="Times New Roman"/>
                <w:bCs w:val="0"/>
                <w:szCs w:val="24"/>
              </w:rPr>
              <w:t>§ 49</w:t>
            </w:r>
            <w:r>
              <w:rPr>
                <w:rFonts w:eastAsia="Times New Roman"/>
                <w:bCs w:val="0"/>
                <w:szCs w:val="24"/>
              </w:rPr>
              <w:tab/>
              <w:t>Anmälan om jäv</w:t>
            </w:r>
            <w:bookmarkEnd w:id="3"/>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Ordföranden konstaterar att ingen anmäler jäv.</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294C7B" w:rsidRDefault="00294C7B">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294C7B" w:rsidRDefault="00294C7B">
            <w:pPr>
              <w:pStyle w:val="Brdtext"/>
              <w:autoSpaceDE w:val="0"/>
              <w:autoSpaceDN w:val="0"/>
              <w:adjustRightInd w:val="0"/>
              <w:rPr>
                <w:szCs w:val="24"/>
              </w:rPr>
            </w:pPr>
            <w:r>
              <w:rPr>
                <w:szCs w:val="24"/>
              </w:rPr>
              <w:t>Det finns olika slags jävssituationer som kan uppstå enligt 28 § kommunallag (2017:725). En förtroendevald är jävig, om:</w:t>
            </w:r>
          </w:p>
          <w:p w:rsidR="00294C7B" w:rsidRDefault="00294C7B">
            <w:pPr>
              <w:pStyle w:val="Brdtext"/>
              <w:autoSpaceDE w:val="0"/>
              <w:autoSpaceDN w:val="0"/>
              <w:adjustRightInd w:val="0"/>
              <w:rPr>
                <w:szCs w:val="24"/>
              </w:rPr>
            </w:pPr>
            <w:r>
              <w:rPr>
                <w:szCs w:val="24"/>
              </w:rPr>
              <w:t>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294C7B" w:rsidRDefault="00294C7B">
            <w:pPr>
              <w:pStyle w:val="Brdtext"/>
              <w:autoSpaceDE w:val="0"/>
              <w:autoSpaceDN w:val="0"/>
              <w:adjustRightInd w:val="0"/>
              <w:rPr>
                <w:szCs w:val="24"/>
              </w:rPr>
            </w:pPr>
            <w:r>
              <w:rPr>
                <w:szCs w:val="24"/>
              </w:rPr>
              <w:t>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294C7B" w:rsidRDefault="00294C7B">
            <w:pPr>
              <w:pStyle w:val="Brdtext"/>
              <w:autoSpaceDE w:val="0"/>
              <w:autoSpaceDN w:val="0"/>
              <w:adjustRightInd w:val="0"/>
              <w:rPr>
                <w:szCs w:val="24"/>
              </w:rPr>
            </w:pPr>
            <w:r>
              <w:rPr>
                <w:szCs w:val="24"/>
              </w:rPr>
              <w:t>3. ärendet rör tillsyn över sådan kommunal verksamhet som han eller hon själv är knuten till, </w:t>
            </w:r>
            <w:r>
              <w:rPr>
                <w:b/>
                <w:szCs w:val="24"/>
              </w:rPr>
              <w:t>(Tillsynsjäv, drift och tillsyn får inte hanteras av samma personer)</w:t>
            </w:r>
          </w:p>
          <w:p w:rsidR="00294C7B" w:rsidRDefault="00294C7B">
            <w:pPr>
              <w:pStyle w:val="Brdtext"/>
              <w:autoSpaceDE w:val="0"/>
              <w:autoSpaceDN w:val="0"/>
              <w:adjustRightInd w:val="0"/>
              <w:rPr>
                <w:szCs w:val="24"/>
              </w:rPr>
            </w:pPr>
            <w:r>
              <w:rPr>
                <w:szCs w:val="24"/>
              </w:rPr>
              <w:t>4. han eller hon har fört talan som ombud eller mot ersättning biträtt någon i saken, eller</w:t>
            </w:r>
            <w:r>
              <w:rPr>
                <w:b/>
                <w:szCs w:val="24"/>
              </w:rPr>
              <w:t> (Ombudsjäv)</w:t>
            </w:r>
          </w:p>
          <w:p w:rsidR="00294C7B" w:rsidRDefault="00294C7B">
            <w:pPr>
              <w:pStyle w:val="Brdtext"/>
              <w:autoSpaceDE w:val="0"/>
              <w:autoSpaceDN w:val="0"/>
              <w:adjustRightInd w:val="0"/>
              <w:rPr>
                <w:szCs w:val="24"/>
              </w:rPr>
            </w:pPr>
            <w:r>
              <w:rPr>
                <w:szCs w:val="24"/>
              </w:rPr>
              <w:t>5. det i övrigt finns någon särskild omständighet som är ägnad att rubba förtroendet för hans eller hennes opartiskhet i ärendet. </w:t>
            </w:r>
            <w:r>
              <w:rPr>
                <w:b/>
                <w:szCs w:val="24"/>
              </w:rPr>
              <w:t>(Delikatessjäv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p>
          <w:p w:rsidR="00294C7B" w:rsidRDefault="00294C7B">
            <w:pPr>
              <w:pStyle w:val="Rubrik1"/>
              <w:keepLines w:val="0"/>
              <w:autoSpaceDE w:val="0"/>
              <w:autoSpaceDN w:val="0"/>
              <w:adjustRightInd w:val="0"/>
              <w:ind w:left="851" w:hanging="851"/>
              <w:rPr>
                <w:rFonts w:eastAsia="Times New Roman"/>
                <w:bCs w:val="0"/>
                <w:szCs w:val="24"/>
              </w:rPr>
            </w:pPr>
            <w:bookmarkStart w:id="4" w:name="_Toc127533622"/>
            <w:r>
              <w:rPr>
                <w:rFonts w:eastAsia="Times New Roman"/>
                <w:bCs w:val="0"/>
                <w:szCs w:val="24"/>
              </w:rPr>
              <w:t>§ 50</w:t>
            </w:r>
            <w:r>
              <w:rPr>
                <w:rFonts w:eastAsia="Times New Roman"/>
                <w:bCs w:val="0"/>
                <w:szCs w:val="24"/>
              </w:rPr>
              <w:tab/>
              <w:t>Val av justerande samt bestämmande av tid och plats för protokollets justering</w:t>
            </w:r>
            <w:bookmarkEnd w:id="4"/>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 </w:t>
            </w:r>
          </w:p>
          <w:p w:rsidR="00294C7B" w:rsidRDefault="00294C7B">
            <w:pPr>
              <w:pStyle w:val="Brdtext"/>
              <w:autoSpaceDE w:val="0"/>
              <w:autoSpaceDN w:val="0"/>
              <w:adjustRightInd w:val="0"/>
              <w:rPr>
                <w:szCs w:val="24"/>
              </w:rPr>
            </w:pPr>
            <w:r>
              <w:rPr>
                <w:szCs w:val="24"/>
              </w:rPr>
              <w:t>1. Lena Stigsdotter (S) utses att justera dagens protokoll. </w:t>
            </w:r>
          </w:p>
          <w:p w:rsidR="00294C7B" w:rsidRDefault="00294C7B">
            <w:pPr>
              <w:pStyle w:val="Brdtext"/>
              <w:autoSpaceDE w:val="0"/>
              <w:autoSpaceDN w:val="0"/>
              <w:adjustRightInd w:val="0"/>
              <w:rPr>
                <w:szCs w:val="24"/>
              </w:rPr>
            </w:pPr>
            <w:r>
              <w:rPr>
                <w:szCs w:val="24"/>
              </w:rPr>
              <w:t>2. Dagens protokoll justeras på kommunhuset, kansliet, fredagen den 17 februari 2023 klockan 13:30.</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Som huvudregel sker justering fredagen efter mötet kl. 09:00 på kommunkansliet. Vid förhinder ska den föreslagna justeraren själv finna ersättare, i första hand inom det egna partiet och i andra hand inom partiets ”blockkonstellation”. I sista hand ska den föreslagne justeraren med förhinder vända sig till kommunkansliet.</w:t>
            </w:r>
          </w:p>
          <w:p w:rsidR="00294C7B" w:rsidRDefault="00294C7B">
            <w:pPr>
              <w:pStyle w:val="Brdtext"/>
              <w:autoSpaceDE w:val="0"/>
              <w:autoSpaceDN w:val="0"/>
              <w:adjustRightInd w:val="0"/>
              <w:rPr>
                <w:szCs w:val="24"/>
              </w:rPr>
            </w:pPr>
            <w:r>
              <w:rPr>
                <w:szCs w:val="24"/>
              </w:rPr>
              <w:t>På förslag av Lena Stigsdotter (S) senareläggs justeringen till klockan 13:30.</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2022/1111</w:t>
            </w:r>
          </w:p>
          <w:p w:rsidR="00294C7B" w:rsidRDefault="00294C7B">
            <w:pPr>
              <w:pStyle w:val="Rubrik1"/>
              <w:keepLines w:val="0"/>
              <w:autoSpaceDE w:val="0"/>
              <w:autoSpaceDN w:val="0"/>
              <w:adjustRightInd w:val="0"/>
              <w:ind w:left="851" w:hanging="851"/>
              <w:rPr>
                <w:rFonts w:eastAsia="Times New Roman"/>
                <w:bCs w:val="0"/>
                <w:szCs w:val="24"/>
              </w:rPr>
            </w:pPr>
            <w:bookmarkStart w:id="5" w:name="_Toc127533623"/>
            <w:r>
              <w:rPr>
                <w:rFonts w:eastAsia="Times New Roman"/>
                <w:bCs w:val="0"/>
                <w:szCs w:val="24"/>
              </w:rPr>
              <w:t>§ 51</w:t>
            </w:r>
            <w:r>
              <w:rPr>
                <w:rFonts w:eastAsia="Times New Roman"/>
                <w:bCs w:val="0"/>
                <w:szCs w:val="24"/>
              </w:rPr>
              <w:tab/>
              <w:t>Kommunstyrelsens budgetinstruktioner till förvaltningen inför budget 2024 och VEP 2025-2026.</w:t>
            </w:r>
            <w:bookmarkEnd w:id="5"/>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Alliansens förslag till budgetinstruktioner antas.</w:t>
            </w:r>
          </w:p>
          <w:p w:rsidR="00294C7B" w:rsidRDefault="00294C7B">
            <w:pPr>
              <w:pStyle w:val="Brdtext"/>
              <w:autoSpaceDE w:val="0"/>
              <w:autoSpaceDN w:val="0"/>
              <w:adjustRightInd w:val="0"/>
              <w:rPr>
                <w:szCs w:val="24"/>
              </w:rPr>
            </w:pPr>
            <w:r>
              <w:rPr>
                <w:szCs w:val="24"/>
              </w:rPr>
              <w:t> </w:t>
            </w:r>
          </w:p>
          <w:p w:rsidR="00294C7B" w:rsidRDefault="00294C7B">
            <w:pPr>
              <w:pStyle w:val="Brdtext"/>
              <w:autoSpaceDE w:val="0"/>
              <w:autoSpaceDN w:val="0"/>
              <w:adjustRightInd w:val="0"/>
              <w:rPr>
                <w:szCs w:val="24"/>
              </w:rPr>
            </w:pPr>
            <w:r>
              <w:rPr>
                <w:szCs w:val="24"/>
              </w:rPr>
              <w:t>Olle Krabbe (V), Kent Staaf (S), Lena Stigsdotter (S) och Roger Orwén (MP) avstår från att delta i beslutet.</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Föreligger Alliansens förslag till budgetinstruktioner inför budget 2024 och VEP 2025-2026 samt ekonomichefens PM inför budgetinstruktion, beslutsunderlag 1 och 2.</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Yrkanden</w:t>
            </w:r>
          </w:p>
          <w:p w:rsidR="00294C7B" w:rsidRDefault="00294C7B">
            <w:pPr>
              <w:pStyle w:val="Brdtext"/>
              <w:autoSpaceDE w:val="0"/>
              <w:autoSpaceDN w:val="0"/>
              <w:adjustRightInd w:val="0"/>
              <w:rPr>
                <w:szCs w:val="24"/>
              </w:rPr>
            </w:pPr>
            <w:r>
              <w:rPr>
                <w:szCs w:val="24"/>
              </w:rPr>
              <w:t>Martin Ekstrand (KD) yrkar bifall till kommunstyrelsens arbetsutskotts förslag till beslut.</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2023 Budgetinstruktioner.pdf - </w:t>
            </w:r>
            <w:r>
              <w:rPr>
                <w:i/>
                <w:szCs w:val="24"/>
              </w:rPr>
              <w:t>Alliansens förslag till budgetinstruktioner inför budget 2024 och VEP 2025-2026</w:t>
            </w:r>
          </w:p>
          <w:p w:rsidR="00294C7B" w:rsidRDefault="00294C7B">
            <w:pPr>
              <w:autoSpaceDE w:val="0"/>
              <w:autoSpaceDN w:val="0"/>
              <w:adjustRightInd w:val="0"/>
              <w:rPr>
                <w:szCs w:val="24"/>
              </w:rPr>
            </w:pPr>
            <w:r>
              <w:rPr>
                <w:szCs w:val="24"/>
              </w:rPr>
              <w:t>2. PM inför budgetinstruktion.docx - </w:t>
            </w:r>
            <w:r>
              <w:rPr>
                <w:i/>
                <w:szCs w:val="24"/>
              </w:rPr>
              <w:t>Ekonomichefen</w:t>
            </w:r>
          </w:p>
          <w:p w:rsidR="00294C7B" w:rsidRDefault="00294C7B">
            <w:pPr>
              <w:autoSpaceDE w:val="0"/>
              <w:autoSpaceDN w:val="0"/>
              <w:adjustRightInd w:val="0"/>
              <w:rPr>
                <w:szCs w:val="24"/>
              </w:rPr>
            </w:pPr>
            <w:r>
              <w:rPr>
                <w:szCs w:val="24"/>
              </w:rPr>
              <w:t>3. Kommunstyrelsens Arbetsutskott 2023-01-31 (2023-01-31 KSAU §5).pdf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2021/1171</w:t>
            </w:r>
          </w:p>
          <w:p w:rsidR="00294C7B" w:rsidRDefault="00294C7B">
            <w:pPr>
              <w:pStyle w:val="Rubrik1"/>
              <w:keepLines w:val="0"/>
              <w:autoSpaceDE w:val="0"/>
              <w:autoSpaceDN w:val="0"/>
              <w:adjustRightInd w:val="0"/>
              <w:ind w:left="851" w:hanging="851"/>
              <w:rPr>
                <w:rFonts w:eastAsia="Times New Roman"/>
                <w:bCs w:val="0"/>
                <w:szCs w:val="24"/>
              </w:rPr>
            </w:pPr>
            <w:bookmarkStart w:id="6" w:name="_Toc127533624"/>
            <w:r>
              <w:rPr>
                <w:rFonts w:eastAsia="Times New Roman"/>
                <w:bCs w:val="0"/>
                <w:szCs w:val="24"/>
              </w:rPr>
              <w:t>§ 52</w:t>
            </w:r>
            <w:r>
              <w:rPr>
                <w:rFonts w:eastAsia="Times New Roman"/>
                <w:bCs w:val="0"/>
                <w:szCs w:val="24"/>
              </w:rPr>
              <w:tab/>
              <w:t>Intern kontrollplan för 2022 - Återrapportering</w:t>
            </w:r>
            <w:bookmarkEnd w:id="6"/>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Uppföljningen av den interna kontrollplanen för 2022 godkänns och läggs till handlingarna.</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Kommunstyrelsens interna kontrollplan antogs 2022-02-15 och har följts upp i bilagt uppföljningsdokument. Ursprunglig kontrollplan har i bilagan kompletterats med resultatet av granskningspunkterna.</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Uppföljning Intern kontrollplan 2022 kommunstyrelsen.pdf</w:t>
            </w:r>
          </w:p>
          <w:p w:rsidR="00294C7B" w:rsidRDefault="00294C7B">
            <w:pPr>
              <w:autoSpaceDE w:val="0"/>
              <w:autoSpaceDN w:val="0"/>
              <w:adjustRightInd w:val="0"/>
              <w:rPr>
                <w:szCs w:val="24"/>
              </w:rPr>
            </w:pPr>
            <w:r>
              <w:rPr>
                <w:szCs w:val="24"/>
              </w:rPr>
              <w:t>2. Kommunstyrelsens Arbetsutskott 2023-01-31 (2023-01-31 KSAU §6).pdf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2019/649</w:t>
            </w:r>
          </w:p>
          <w:p w:rsidR="00294C7B" w:rsidRDefault="00294C7B">
            <w:pPr>
              <w:pStyle w:val="Rubrik1"/>
              <w:keepLines w:val="0"/>
              <w:autoSpaceDE w:val="0"/>
              <w:autoSpaceDN w:val="0"/>
              <w:adjustRightInd w:val="0"/>
              <w:ind w:left="851" w:hanging="851"/>
              <w:rPr>
                <w:rFonts w:eastAsia="Times New Roman"/>
                <w:bCs w:val="0"/>
                <w:szCs w:val="24"/>
              </w:rPr>
            </w:pPr>
            <w:bookmarkStart w:id="7" w:name="_Toc127533625"/>
            <w:r>
              <w:rPr>
                <w:rFonts w:eastAsia="Times New Roman"/>
                <w:bCs w:val="0"/>
                <w:szCs w:val="24"/>
              </w:rPr>
              <w:t>§ 53</w:t>
            </w:r>
            <w:r>
              <w:rPr>
                <w:rFonts w:eastAsia="Times New Roman"/>
                <w:bCs w:val="0"/>
                <w:szCs w:val="24"/>
              </w:rPr>
              <w:tab/>
              <w:t>Intern kontroll perioden 2020-2023: Risk- och väsentlighetsanalys - Uppföljning</w:t>
            </w:r>
            <w:bookmarkEnd w:id="7"/>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Risk- och väsentlighetsanalysen 2023 godkänns.</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Kommunstyrelsen och varje nämnd har att anta en intern kontrollplan. Planen innehåller punkter som ledamöterna vill granska i syfte att försäkra sig om att:</w:t>
            </w:r>
          </w:p>
          <w:p w:rsidR="00294C7B" w:rsidRDefault="00294C7B">
            <w:pPr>
              <w:pStyle w:val="Brdtext"/>
              <w:autoSpaceDE w:val="0"/>
              <w:autoSpaceDN w:val="0"/>
              <w:adjustRightInd w:val="0"/>
              <w:rPr>
                <w:szCs w:val="24"/>
              </w:rPr>
            </w:pPr>
            <w:r>
              <w:rPr>
                <w:szCs w:val="24"/>
              </w:rPr>
              <w:t>-Verksamheten drivs på ett bra och effektivt sätt.</w:t>
            </w:r>
          </w:p>
          <w:p w:rsidR="00294C7B" w:rsidRDefault="00294C7B">
            <w:pPr>
              <w:pStyle w:val="Brdtext"/>
              <w:autoSpaceDE w:val="0"/>
              <w:autoSpaceDN w:val="0"/>
              <w:adjustRightInd w:val="0"/>
              <w:rPr>
                <w:szCs w:val="24"/>
              </w:rPr>
            </w:pPr>
            <w:r>
              <w:rPr>
                <w:szCs w:val="24"/>
              </w:rPr>
              <w:t>-Medarbetare lever upp till lagar, normer och policyer.</w:t>
            </w:r>
          </w:p>
          <w:p w:rsidR="00294C7B" w:rsidRDefault="00294C7B">
            <w:pPr>
              <w:pStyle w:val="Brdtext"/>
              <w:autoSpaceDE w:val="0"/>
              <w:autoSpaceDN w:val="0"/>
              <w:adjustRightInd w:val="0"/>
              <w:rPr>
                <w:szCs w:val="24"/>
              </w:rPr>
            </w:pPr>
            <w:r>
              <w:rPr>
                <w:szCs w:val="24"/>
              </w:rPr>
              <w:t>-Den rapportering som ges till styrelsen och nämnden (finansiell och verksamhetsmässig) är tillförlitlig.</w:t>
            </w:r>
          </w:p>
          <w:p w:rsidR="00294C7B" w:rsidRDefault="00294C7B">
            <w:pPr>
              <w:pStyle w:val="Brdtext"/>
              <w:autoSpaceDE w:val="0"/>
              <w:autoSpaceDN w:val="0"/>
              <w:adjustRightInd w:val="0"/>
              <w:rPr>
                <w:szCs w:val="24"/>
              </w:rPr>
            </w:pPr>
            <w:r>
              <w:rPr>
                <w:szCs w:val="24"/>
              </w:rPr>
              <w:t>För att identifiera relevanta granskningsområden har denna risk- och väsentlighetsanalys gjorts. Analysen ska vara underlag till nämndernas interna kontrollplaner. Självklart kan nämnderna göra egna analyser utifrån sina specifika ansvarsområden.</w:t>
            </w:r>
          </w:p>
          <w:p w:rsidR="00294C7B" w:rsidRDefault="00294C7B">
            <w:pPr>
              <w:pStyle w:val="Brdtext"/>
              <w:autoSpaceDE w:val="0"/>
              <w:autoSpaceDN w:val="0"/>
              <w:adjustRightInd w:val="0"/>
              <w:rPr>
                <w:szCs w:val="24"/>
              </w:rPr>
            </w:pPr>
            <w:r>
              <w:rPr>
                <w:szCs w:val="24"/>
              </w:rPr>
              <w:t>Motivet att göra en kommungemensam analys är att Höörs kommun har en (1) förvaltning och många risker ligger i organisationens arbetssätt och rutiner, eller, avsaknad av dessa.</w:t>
            </w:r>
          </w:p>
          <w:p w:rsidR="00294C7B" w:rsidRDefault="00294C7B">
            <w:pPr>
              <w:pStyle w:val="Brdtext"/>
              <w:autoSpaceDE w:val="0"/>
              <w:autoSpaceDN w:val="0"/>
              <w:adjustRightInd w:val="0"/>
              <w:rPr>
                <w:szCs w:val="24"/>
              </w:rPr>
            </w:pPr>
            <w:r>
              <w:rPr>
                <w:szCs w:val="24"/>
              </w:rPr>
              <w:t>Risk- och väsentlighetsanalys 2023 är en uppdatering av senast beslutad risk- och väsentlighetsanalys.</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Tjänsteskrivelse.pdf</w:t>
            </w:r>
          </w:p>
          <w:p w:rsidR="00294C7B" w:rsidRDefault="00294C7B">
            <w:pPr>
              <w:autoSpaceDE w:val="0"/>
              <w:autoSpaceDN w:val="0"/>
              <w:adjustRightInd w:val="0"/>
              <w:rPr>
                <w:szCs w:val="24"/>
              </w:rPr>
            </w:pPr>
            <w:r>
              <w:rPr>
                <w:szCs w:val="24"/>
              </w:rPr>
              <w:t>2. Risk- och väsentlighetsanalys 2023.pdf</w:t>
            </w:r>
          </w:p>
          <w:p w:rsidR="00294C7B" w:rsidRDefault="00294C7B">
            <w:pPr>
              <w:autoSpaceDE w:val="0"/>
              <w:autoSpaceDN w:val="0"/>
              <w:adjustRightInd w:val="0"/>
              <w:rPr>
                <w:szCs w:val="24"/>
              </w:rPr>
            </w:pPr>
            <w:r>
              <w:rPr>
                <w:szCs w:val="24"/>
              </w:rPr>
              <w:t>3. Kommunstyrelsens Arbetsutskott 2023-01-31 (2023-01-31 KSAU §7).pdf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2022/1191</w:t>
            </w:r>
          </w:p>
          <w:p w:rsidR="00294C7B" w:rsidRDefault="00294C7B">
            <w:pPr>
              <w:pStyle w:val="Rubrik1"/>
              <w:keepLines w:val="0"/>
              <w:autoSpaceDE w:val="0"/>
              <w:autoSpaceDN w:val="0"/>
              <w:adjustRightInd w:val="0"/>
              <w:ind w:left="851" w:hanging="851"/>
              <w:rPr>
                <w:rFonts w:eastAsia="Times New Roman"/>
                <w:bCs w:val="0"/>
                <w:szCs w:val="24"/>
              </w:rPr>
            </w:pPr>
            <w:bookmarkStart w:id="8" w:name="_Toc127533626"/>
            <w:r>
              <w:rPr>
                <w:rFonts w:eastAsia="Times New Roman"/>
                <w:bCs w:val="0"/>
                <w:szCs w:val="24"/>
              </w:rPr>
              <w:t>§ 54</w:t>
            </w:r>
            <w:r>
              <w:rPr>
                <w:rFonts w:eastAsia="Times New Roman"/>
                <w:bCs w:val="0"/>
                <w:szCs w:val="24"/>
              </w:rPr>
              <w:tab/>
              <w:t>Intern kontrollplan 2023</w:t>
            </w:r>
            <w:bookmarkEnd w:id="8"/>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1. Kommunstyrelsens interna kontrollplan för 2023 fastställs.</w:t>
            </w:r>
          </w:p>
          <w:p w:rsidR="00294C7B" w:rsidRDefault="00294C7B">
            <w:pPr>
              <w:pStyle w:val="Brdtext"/>
              <w:autoSpaceDE w:val="0"/>
              <w:autoSpaceDN w:val="0"/>
              <w:adjustRightInd w:val="0"/>
              <w:rPr>
                <w:szCs w:val="24"/>
              </w:rPr>
            </w:pPr>
            <w:r>
              <w:rPr>
                <w:szCs w:val="24"/>
              </w:rPr>
              <w:t>2. Kommundirektören ges i uppdrag att komplettera med en eller flera kontrollpunkter för att bättre följa upp kompetensförsörjningen.</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Kommunstyrelsen och varje nämnd ska årligen anta en intern kontrollplan. Kontrollplanen innehåller granskningsområden med tillhörande kontrollpunkter och är en bärande del i kommunens arbete med intern kontroll. Kontrollplanen innehåller punkter som ledamöterna vill granska i syfte att försäkra sig om att:</w:t>
            </w:r>
          </w:p>
          <w:p w:rsidR="00294C7B" w:rsidRDefault="00294C7B">
            <w:pPr>
              <w:pStyle w:val="Brdtext"/>
              <w:autoSpaceDE w:val="0"/>
              <w:autoSpaceDN w:val="0"/>
              <w:adjustRightInd w:val="0"/>
              <w:rPr>
                <w:szCs w:val="24"/>
              </w:rPr>
            </w:pPr>
            <w:r>
              <w:rPr>
                <w:szCs w:val="24"/>
              </w:rPr>
              <w:t>Verksamheten drivs på ett bra och effektivt sätt.</w:t>
            </w:r>
          </w:p>
          <w:p w:rsidR="00294C7B" w:rsidRDefault="00294C7B">
            <w:pPr>
              <w:pStyle w:val="Brdtext"/>
              <w:autoSpaceDE w:val="0"/>
              <w:autoSpaceDN w:val="0"/>
              <w:adjustRightInd w:val="0"/>
              <w:rPr>
                <w:szCs w:val="24"/>
              </w:rPr>
            </w:pPr>
            <w:r>
              <w:rPr>
                <w:szCs w:val="24"/>
              </w:rPr>
              <w:t>Medarbetare lever upp till lagar, normer och policyer.</w:t>
            </w:r>
          </w:p>
          <w:p w:rsidR="00294C7B" w:rsidRDefault="00294C7B">
            <w:pPr>
              <w:pStyle w:val="Brdtext"/>
              <w:autoSpaceDE w:val="0"/>
              <w:autoSpaceDN w:val="0"/>
              <w:adjustRightInd w:val="0"/>
              <w:rPr>
                <w:szCs w:val="24"/>
              </w:rPr>
            </w:pPr>
            <w:r>
              <w:rPr>
                <w:szCs w:val="24"/>
              </w:rPr>
              <w:t>Den rapportering som ges till styrelsen och nämnden (finansiell och verksamhetsmässig) är tillförlitlig.</w:t>
            </w:r>
          </w:p>
          <w:p w:rsidR="00294C7B" w:rsidRDefault="00294C7B">
            <w:pPr>
              <w:pStyle w:val="Brdtext"/>
              <w:autoSpaceDE w:val="0"/>
              <w:autoSpaceDN w:val="0"/>
              <w:adjustRightInd w:val="0"/>
              <w:rPr>
                <w:szCs w:val="24"/>
              </w:rPr>
            </w:pPr>
            <w:r>
              <w:rPr>
                <w:szCs w:val="24"/>
              </w:rPr>
              <w:t>Kontrollplanen är framtagen med hjälp av en kommungemensam risk- och väsentlighetsanalys. Analysen lyfter fram områden som setts som väsentliga att följa upp i syfte att säkerställa att kommunfullmäktiges mål nås, att kommunen har en god verksamhet som redovisas på ett tillförlitligt sätt och för att säkerställa en god efterlevnad av lagar och normer.</w:t>
            </w:r>
          </w:p>
          <w:p w:rsidR="00294C7B" w:rsidRDefault="00294C7B">
            <w:pPr>
              <w:pStyle w:val="Brdtext"/>
              <w:autoSpaceDE w:val="0"/>
              <w:autoSpaceDN w:val="0"/>
              <w:adjustRightInd w:val="0"/>
              <w:rPr>
                <w:szCs w:val="24"/>
              </w:rPr>
            </w:pPr>
            <w:r>
              <w:rPr>
                <w:szCs w:val="24"/>
              </w:rPr>
              <w:t>För 2023 har följande granskningsområden valts ut till kontrollplanen, kort motivering per granskningsområde följer:</w:t>
            </w:r>
          </w:p>
          <w:p w:rsidR="00294C7B" w:rsidRDefault="00294C7B">
            <w:pPr>
              <w:pStyle w:val="Brdtext"/>
              <w:autoSpaceDE w:val="0"/>
              <w:autoSpaceDN w:val="0"/>
              <w:adjustRightInd w:val="0"/>
              <w:rPr>
                <w:szCs w:val="24"/>
              </w:rPr>
            </w:pPr>
            <w:r>
              <w:rPr>
                <w:szCs w:val="24"/>
              </w:rPr>
              <w:t>Ekonomistyrning, budgetförutsättningarna för Höörs kommun och kommunsverige i stort är mer utmanande än på många år. Den demografiska utvecklingen börjar nu på allvar att få konsekvenser. Andelen äldre ökar, samtidigt som andelen yrkesverksamma minskar, i en växande befolkning.</w:t>
            </w:r>
          </w:p>
          <w:p w:rsidR="00294C7B" w:rsidRDefault="00294C7B">
            <w:pPr>
              <w:pStyle w:val="Brdtext"/>
              <w:autoSpaceDE w:val="0"/>
              <w:autoSpaceDN w:val="0"/>
              <w:adjustRightInd w:val="0"/>
              <w:rPr>
                <w:szCs w:val="24"/>
              </w:rPr>
            </w:pPr>
            <w:r>
              <w:rPr>
                <w:szCs w:val="24"/>
              </w:rPr>
              <w:t>Säkerhet &amp; beredskap, Höörs kommun har inlett ett arbete för att öka digitaliseringen. Ökad digitalisering ger ökad sårbarhet för dataintrång och överbelastningsattacker. Särskilt viktigt är det att ha beredskap för avbrott i funktionen av samhällskritiska system.</w:t>
            </w:r>
          </w:p>
          <w:p w:rsidR="00294C7B" w:rsidRDefault="00294C7B">
            <w:pPr>
              <w:pStyle w:val="Brdtext"/>
              <w:autoSpaceDE w:val="0"/>
              <w:autoSpaceDN w:val="0"/>
              <w:adjustRightInd w:val="0"/>
              <w:rPr>
                <w:szCs w:val="24"/>
              </w:rPr>
            </w:pPr>
            <w:r>
              <w:rPr>
                <w:szCs w:val="24"/>
              </w:rPr>
              <w:t>Kompetensförsörjning, Ökad befolkningstillväxt medför behov av fler medarbetare samtidigt blir det svårare att rekrytera. Detta är något som samtliga verksamhetsområden möter.</w:t>
            </w:r>
          </w:p>
          <w:p w:rsidR="00294C7B" w:rsidRDefault="00294C7B">
            <w:pPr>
              <w:pStyle w:val="Brdtext"/>
              <w:autoSpaceDE w:val="0"/>
              <w:autoSpaceDN w:val="0"/>
              <w:adjustRightInd w:val="0"/>
              <w:rPr>
                <w:szCs w:val="24"/>
              </w:rPr>
            </w:pPr>
            <w:r>
              <w:rPr>
                <w:szCs w:val="24"/>
              </w:rPr>
              <w:t>Granskningsområdet tillitsbaserad styrning är därmed inte med i 2023 års kontrollplan. Resultatet från medarbetarenkäten genomförd under 2022 bedöms vara så pass starkt att området prioriterats lägre än de utvalda. </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Yrkanden</w:t>
            </w:r>
          </w:p>
          <w:p w:rsidR="00294C7B" w:rsidRDefault="00294C7B">
            <w:pPr>
              <w:pStyle w:val="Brdtext"/>
              <w:autoSpaceDE w:val="0"/>
              <w:autoSpaceDN w:val="0"/>
              <w:adjustRightInd w:val="0"/>
              <w:rPr>
                <w:szCs w:val="24"/>
              </w:rPr>
            </w:pPr>
            <w:r>
              <w:rPr>
                <w:szCs w:val="24"/>
              </w:rPr>
              <w:t>Martin Ekstrand (KD) yrkar att kommundirektören ges i uppdrag att komplettera med en eller flera kontrollpunkter för</w:t>
            </w:r>
            <w:r w:rsidR="007D4186">
              <w:rPr>
                <w:szCs w:val="24"/>
              </w:rPr>
              <w:t xml:space="preserve"> </w:t>
            </w:r>
            <w:r>
              <w:rPr>
                <w:szCs w:val="24"/>
              </w:rPr>
              <w:t>att bättre följa upp kompetensförsörjningen.</w:t>
            </w:r>
          </w:p>
          <w:p w:rsidR="00294C7B" w:rsidRDefault="00294C7B">
            <w:pPr>
              <w:pStyle w:val="Brdtext"/>
              <w:autoSpaceDE w:val="0"/>
              <w:autoSpaceDN w:val="0"/>
              <w:adjustRightInd w:val="0"/>
              <w:rPr>
                <w:szCs w:val="24"/>
              </w:rPr>
            </w:pPr>
            <w:r>
              <w:rPr>
                <w:szCs w:val="24"/>
              </w:rPr>
              <w:t>Anna Ramberg (L) och Roger Orwén (MP) ställer sig bakom Martin Ekstrands (KD) yrkande.</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294C7B" w:rsidRDefault="00294C7B">
            <w:pPr>
              <w:pStyle w:val="Brdtext"/>
              <w:autoSpaceDE w:val="0"/>
              <w:autoSpaceDN w:val="0"/>
              <w:adjustRightInd w:val="0"/>
              <w:rPr>
                <w:szCs w:val="24"/>
              </w:rPr>
            </w:pPr>
            <w:r>
              <w:rPr>
                <w:szCs w:val="24"/>
              </w:rPr>
              <w:t>Ordföranden frågar om kommunstyrelsen bifaller kommunstyrelsens arbetsutskotts förslag till beslut och finner frågan med ja besvarad.</w:t>
            </w:r>
          </w:p>
          <w:p w:rsidR="00294C7B" w:rsidRDefault="00294C7B">
            <w:pPr>
              <w:pStyle w:val="Brdtext"/>
              <w:autoSpaceDE w:val="0"/>
              <w:autoSpaceDN w:val="0"/>
              <w:adjustRightInd w:val="0"/>
              <w:rPr>
                <w:szCs w:val="24"/>
              </w:rPr>
            </w:pPr>
            <w:r>
              <w:rPr>
                <w:szCs w:val="24"/>
              </w:rPr>
              <w:t>Ordföranden frågar härefter om kommunstyrelsen bifaller Martin Ekstrands (KD) tilläggsyrkande och finner frågan med ja besvarad.</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Tjänsteskrivelse.pdf</w:t>
            </w:r>
          </w:p>
          <w:p w:rsidR="00294C7B" w:rsidRDefault="00294C7B">
            <w:pPr>
              <w:autoSpaceDE w:val="0"/>
              <w:autoSpaceDN w:val="0"/>
              <w:adjustRightInd w:val="0"/>
              <w:rPr>
                <w:szCs w:val="24"/>
              </w:rPr>
            </w:pPr>
            <w:r>
              <w:rPr>
                <w:szCs w:val="24"/>
              </w:rPr>
              <w:t>2. Intern kontrollplan 2023 Kommunstyrelsen rev 230131.pdf</w:t>
            </w:r>
          </w:p>
          <w:p w:rsidR="00294C7B" w:rsidRDefault="00294C7B">
            <w:pPr>
              <w:autoSpaceDE w:val="0"/>
              <w:autoSpaceDN w:val="0"/>
              <w:adjustRightInd w:val="0"/>
              <w:rPr>
                <w:szCs w:val="24"/>
              </w:rPr>
            </w:pPr>
            <w:r>
              <w:rPr>
                <w:szCs w:val="24"/>
              </w:rPr>
              <w:t>3. Kommunstyrelsens Arbetsutskott 2023-01-31 (2023-01-31 KSAU §8).pdf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2022/1093</w:t>
            </w:r>
          </w:p>
          <w:p w:rsidR="00294C7B" w:rsidRDefault="00294C7B">
            <w:pPr>
              <w:pStyle w:val="Rubrik1"/>
              <w:keepLines w:val="0"/>
              <w:autoSpaceDE w:val="0"/>
              <w:autoSpaceDN w:val="0"/>
              <w:adjustRightInd w:val="0"/>
              <w:ind w:left="851" w:hanging="851"/>
              <w:rPr>
                <w:rFonts w:eastAsia="Times New Roman"/>
                <w:bCs w:val="0"/>
                <w:szCs w:val="24"/>
              </w:rPr>
            </w:pPr>
            <w:bookmarkStart w:id="9" w:name="_Toc127533627"/>
            <w:r>
              <w:rPr>
                <w:rFonts w:eastAsia="Times New Roman"/>
                <w:bCs w:val="0"/>
                <w:szCs w:val="24"/>
              </w:rPr>
              <w:t>§ 55</w:t>
            </w:r>
            <w:r>
              <w:rPr>
                <w:rFonts w:eastAsia="Times New Roman"/>
                <w:bCs w:val="0"/>
                <w:szCs w:val="24"/>
              </w:rPr>
              <w:tab/>
              <w:t>Planuppdrag för Norra Fogdarödsvägen mot väg 1335</w:t>
            </w:r>
            <w:bookmarkEnd w:id="9"/>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1. Planuppdrag lämnas för att möjliggöra kommunal gata samt GC-väg längs Norra Fogdarödsvägen enligt planutredningens alternativ C.</w:t>
            </w:r>
          </w:p>
          <w:p w:rsidR="00294C7B" w:rsidRDefault="00294C7B">
            <w:pPr>
              <w:pStyle w:val="Brdtext"/>
              <w:autoSpaceDE w:val="0"/>
              <w:autoSpaceDN w:val="0"/>
              <w:adjustRightInd w:val="0"/>
              <w:rPr>
                <w:szCs w:val="24"/>
              </w:rPr>
            </w:pPr>
            <w:r>
              <w:rPr>
                <w:szCs w:val="24"/>
              </w:rPr>
              <w:t>2. Samhällssektorns planutredning ska fungera som underlag för samråd med länsstyrelsen om miljöpåverkan och som utgångspunkt för planarbetet.</w:t>
            </w:r>
          </w:p>
          <w:p w:rsidR="00294C7B" w:rsidRDefault="00294C7B">
            <w:pPr>
              <w:pStyle w:val="Brdtext"/>
              <w:autoSpaceDE w:val="0"/>
              <w:autoSpaceDN w:val="0"/>
              <w:adjustRightInd w:val="0"/>
              <w:rPr>
                <w:szCs w:val="24"/>
              </w:rPr>
            </w:pPr>
            <w:r>
              <w:rPr>
                <w:szCs w:val="24"/>
              </w:rPr>
              <w:t>3. Planarbetet ska ske med utökat förfarande.</w:t>
            </w:r>
          </w:p>
          <w:p w:rsidR="00294C7B" w:rsidRDefault="00294C7B">
            <w:pPr>
              <w:pStyle w:val="Brdtext"/>
              <w:autoSpaceDE w:val="0"/>
              <w:autoSpaceDN w:val="0"/>
              <w:adjustRightInd w:val="0"/>
              <w:rPr>
                <w:szCs w:val="24"/>
              </w:rPr>
            </w:pPr>
            <w:r>
              <w:rPr>
                <w:szCs w:val="24"/>
              </w:rPr>
              <w:t>4. Planarbete och utredningar finansieras med 500 000 kr ur kommunstyrelsens investeringsreserv 2023.</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Norra Fogdarödsvägen från Fogdaröds förskola upp till väg 1335 är en enskild väg som slingrar sig genom landskapet i en gammal vägsträckning. Vägen är smal och går genom ett rikt kultur- och naturlandskap. Vägen saknar gång- och cykelväg och upplevs delvis som osäker för fotgängare och cyklister. Vägens standard möjliggör inte trafikering med buss så som den är utformad idag.</w:t>
            </w:r>
          </w:p>
          <w:p w:rsidR="00294C7B" w:rsidRDefault="00294C7B">
            <w:pPr>
              <w:pStyle w:val="Brdtext"/>
              <w:autoSpaceDE w:val="0"/>
              <w:autoSpaceDN w:val="0"/>
              <w:adjustRightInd w:val="0"/>
              <w:rPr>
                <w:szCs w:val="24"/>
              </w:rPr>
            </w:pPr>
            <w:r>
              <w:rPr>
                <w:b/>
                <w:szCs w:val="24"/>
              </w:rPr>
              <w:t>Ekonomiska konsekvenser för Höörs kommun</w:t>
            </w:r>
          </w:p>
          <w:p w:rsidR="00294C7B" w:rsidRDefault="00294C7B">
            <w:pPr>
              <w:pStyle w:val="Brdtext"/>
              <w:autoSpaceDE w:val="0"/>
              <w:autoSpaceDN w:val="0"/>
              <w:adjustRightInd w:val="0"/>
              <w:rPr>
                <w:szCs w:val="24"/>
              </w:rPr>
            </w:pPr>
            <w:r>
              <w:rPr>
                <w:szCs w:val="24"/>
              </w:rPr>
              <w:t>Planarbete med utredningar bedöms kosta totalt ca 1 miljon kronor. Projektet har inte funnits med i budgetarbetet inför 2023 och för att planarbetet ska komma igång behöver därför särskilda medel avsättas ur KS investeringsreserv. Förslaget är att 500 tkr avsätts 2023. Återstående kostnader för planarbetet får hanteras i ordinarie budgetprocess inför 2024.</w:t>
            </w:r>
          </w:p>
          <w:p w:rsidR="00294C7B" w:rsidRDefault="00294C7B">
            <w:pPr>
              <w:pStyle w:val="Brdtext"/>
              <w:autoSpaceDE w:val="0"/>
              <w:autoSpaceDN w:val="0"/>
              <w:adjustRightInd w:val="0"/>
              <w:rPr>
                <w:szCs w:val="24"/>
              </w:rPr>
            </w:pPr>
            <w:r>
              <w:rPr>
                <w:szCs w:val="24"/>
              </w:rPr>
              <w:t>En grov uppskattning är att utbyggnaden av vägen kan kosta ca 15 miljoner kronor. Kommande utredningar och närmare utformning kommer att få stor inverkan på kostnaderna och mer noggranna bedömningar kommer därför längre fram. Nettokostnader för genomförande och driftkostnader för allmän plats kommer att beräknas och presenteras tillsammans med samrådshandlingarna.</w:t>
            </w:r>
          </w:p>
          <w:p w:rsidR="00294C7B" w:rsidRDefault="00294C7B">
            <w:pPr>
              <w:pStyle w:val="Brdtext"/>
              <w:autoSpaceDE w:val="0"/>
              <w:autoSpaceDN w:val="0"/>
              <w:adjustRightInd w:val="0"/>
              <w:rPr>
                <w:szCs w:val="24"/>
              </w:rPr>
            </w:pPr>
            <w:r>
              <w:rPr>
                <w:szCs w:val="24"/>
              </w:rPr>
              <w:t>En mindre del av utbyggnadskostnaden är rimligt att lägga på de fastighetsägare som drar nytta av att vägen får bättre standard och kommunalt huvudmannaskap. Det sker i så fall genom gatukostnadsersättning. Rimlig fördelning mellan kommunal finansiering och privat gatukostnadsersättning får utredas i det fortsatta planarbetet.</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Yrkanden</w:t>
            </w:r>
          </w:p>
          <w:p w:rsidR="00294C7B" w:rsidRDefault="00294C7B">
            <w:pPr>
              <w:pStyle w:val="Brdtext"/>
              <w:autoSpaceDE w:val="0"/>
              <w:autoSpaceDN w:val="0"/>
              <w:adjustRightInd w:val="0"/>
              <w:rPr>
                <w:szCs w:val="24"/>
              </w:rPr>
            </w:pPr>
            <w:r>
              <w:rPr>
                <w:szCs w:val="24"/>
              </w:rPr>
              <w:t>Kent Staaf (S) yrkar bifall till kommunstyrelsens arbetsutskotts förslag till beslut.</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1.Tjänsteskrivelse 230131 Norra Fogdarödsvägen till väg 1335 2022_1093.pdf </w:t>
            </w:r>
          </w:p>
          <w:p w:rsidR="00294C7B" w:rsidRDefault="00294C7B">
            <w:pPr>
              <w:autoSpaceDE w:val="0"/>
              <w:autoSpaceDN w:val="0"/>
              <w:adjustRightInd w:val="0"/>
              <w:rPr>
                <w:szCs w:val="24"/>
              </w:rPr>
            </w:pPr>
            <w:r>
              <w:rPr>
                <w:szCs w:val="24"/>
              </w:rPr>
              <w:t>2. Planutredning Norra Fogdarödsvägen, KSF 2022,1093_230120.pdf</w:t>
            </w:r>
          </w:p>
          <w:p w:rsidR="00294C7B" w:rsidRDefault="00294C7B">
            <w:pPr>
              <w:autoSpaceDE w:val="0"/>
              <w:autoSpaceDN w:val="0"/>
              <w:adjustRightInd w:val="0"/>
              <w:rPr>
                <w:szCs w:val="24"/>
              </w:rPr>
            </w:pPr>
            <w:r>
              <w:rPr>
                <w:szCs w:val="24"/>
              </w:rPr>
              <w:t>3. Kommunstyrelsens Arbetsutskott 2023-01-31 (2023-01-31 KSAU §9).pdf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2021/465</w:t>
            </w:r>
          </w:p>
          <w:p w:rsidR="00294C7B" w:rsidRDefault="00294C7B">
            <w:pPr>
              <w:pStyle w:val="Rubrik1"/>
              <w:keepLines w:val="0"/>
              <w:autoSpaceDE w:val="0"/>
              <w:autoSpaceDN w:val="0"/>
              <w:adjustRightInd w:val="0"/>
              <w:ind w:left="851" w:hanging="851"/>
              <w:rPr>
                <w:rFonts w:eastAsia="Times New Roman"/>
                <w:bCs w:val="0"/>
                <w:szCs w:val="24"/>
              </w:rPr>
            </w:pPr>
            <w:bookmarkStart w:id="10" w:name="_Toc127533628"/>
            <w:r>
              <w:rPr>
                <w:rFonts w:eastAsia="Times New Roman"/>
                <w:bCs w:val="0"/>
                <w:szCs w:val="24"/>
              </w:rPr>
              <w:t>§ 56</w:t>
            </w:r>
            <w:r>
              <w:rPr>
                <w:rFonts w:eastAsia="Times New Roman"/>
                <w:bCs w:val="0"/>
                <w:szCs w:val="24"/>
              </w:rPr>
              <w:tab/>
              <w:t>Planuppdrag för fastigheterna Höör 13:10, Höör 62:18 och del av Höör 53:1 (Gyldenpris)</w:t>
            </w:r>
            <w:bookmarkEnd w:id="10"/>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Planuppdrag lämnas för att ge bättre förutsättningar för befintlig verksamhet på Höör 62:23 i samband med planarbetet för Höör 13:10, 53:1 samt 62:18.</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Den 1 juni 2021 lämnade kommunstyrelsen planuppdrag för de kommunägda fastigheterna Höör 13:10, Höör 53:1 och Höör 62:18. Syftet är tätortsutveckling med bostäder enligt översiktsplanen.</w:t>
            </w:r>
          </w:p>
          <w:p w:rsidR="00294C7B" w:rsidRDefault="00294C7B">
            <w:pPr>
              <w:pStyle w:val="Brdtext"/>
              <w:autoSpaceDE w:val="0"/>
              <w:autoSpaceDN w:val="0"/>
              <w:adjustRightInd w:val="0"/>
              <w:rPr>
                <w:szCs w:val="24"/>
              </w:rPr>
            </w:pPr>
            <w:r>
              <w:rPr>
                <w:szCs w:val="24"/>
              </w:rPr>
              <w:t>På den privatägda fastigheten Höör 62:23 finns ett företag som innehåller däckverkstad och försäljning av ATV-fordon. Företagaren har arrenderat en mindre yta för parkering av kommunen. Kommunstyrelsen beslutade vid sammanträdet i juni 2021 att avtalet för parkering på Höör 13:10 skulle sägas upp, eftersom marken behövs för tätortsutveckling.</w:t>
            </w:r>
          </w:p>
          <w:p w:rsidR="00294C7B" w:rsidRDefault="00294C7B">
            <w:pPr>
              <w:pStyle w:val="Brdtext"/>
              <w:autoSpaceDE w:val="0"/>
              <w:autoSpaceDN w:val="0"/>
              <w:adjustRightInd w:val="0"/>
              <w:rPr>
                <w:szCs w:val="24"/>
              </w:rPr>
            </w:pPr>
            <w:r>
              <w:rPr>
                <w:szCs w:val="24"/>
              </w:rPr>
              <w:t>Företagaren har sökt möjlighet att utöka sin verksamhet och har därför haft ett behov av mer ytor för både byggnader och parkering. Samhällsbyggnadssektor har erbjudit mark i kvarteret Klyvaren på Verksamhetsområde nord, där verksamheten skulle passa bra in, få en tillräckligt stor tomt och skyltläge vid väg 23. Företagaren har dock avböjt, eftersom det blir en för stor apparat att både ersätta de befintliga lokalerna och bygga nya lokaler för den utökade verksamheten. Det ser därför ut som att företaget blir kvar på platsen.</w:t>
            </w:r>
          </w:p>
          <w:p w:rsidR="00294C7B" w:rsidRDefault="00294C7B">
            <w:pPr>
              <w:pStyle w:val="Brdtext"/>
              <w:autoSpaceDE w:val="0"/>
              <w:autoSpaceDN w:val="0"/>
              <w:adjustRightInd w:val="0"/>
              <w:rPr>
                <w:szCs w:val="24"/>
              </w:rPr>
            </w:pPr>
            <w:r>
              <w:rPr>
                <w:b/>
                <w:szCs w:val="24"/>
              </w:rPr>
              <w:t>Ekonomiska konsekvenser för Höörs kommun</w:t>
            </w:r>
          </w:p>
          <w:p w:rsidR="00294C7B" w:rsidRDefault="00294C7B">
            <w:pPr>
              <w:pStyle w:val="Brdtext"/>
              <w:autoSpaceDE w:val="0"/>
              <w:autoSpaceDN w:val="0"/>
              <w:adjustRightInd w:val="0"/>
              <w:rPr>
                <w:szCs w:val="24"/>
              </w:rPr>
            </w:pPr>
            <w:r>
              <w:rPr>
                <w:szCs w:val="24"/>
              </w:rPr>
              <w:t>Utökningen av planuppdraget till att även omfatta prövning av verksamheten på Höör 62:23 ger merkostnader som skapar nytta för den privata fastighetsägaren. Denna kostnad behöver täckas av markpriset för den mark som kommunen avser sälja till fastighetsägaren. Samhällsbyggnadssektor avser att presentera ett lämpligt markpris i samband med att detaljplanen presenteras för samråd.</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 utökat planuppdrag Höör 13,10 m,fl, Gyldenpris.pdf</w:t>
            </w:r>
          </w:p>
          <w:p w:rsidR="00294C7B" w:rsidRDefault="00294C7B">
            <w:pPr>
              <w:autoSpaceDE w:val="0"/>
              <w:autoSpaceDN w:val="0"/>
              <w:adjustRightInd w:val="0"/>
              <w:rPr>
                <w:szCs w:val="24"/>
              </w:rPr>
            </w:pPr>
            <w:r>
              <w:rPr>
                <w:szCs w:val="24"/>
              </w:rPr>
              <w:t>2. Komplettering till Planutredning för utökat planuppdrag.pdf</w:t>
            </w:r>
          </w:p>
          <w:p w:rsidR="00294C7B" w:rsidRDefault="00294C7B">
            <w:pPr>
              <w:autoSpaceDE w:val="0"/>
              <w:autoSpaceDN w:val="0"/>
              <w:adjustRightInd w:val="0"/>
              <w:rPr>
                <w:szCs w:val="24"/>
              </w:rPr>
            </w:pPr>
            <w:r>
              <w:rPr>
                <w:szCs w:val="24"/>
              </w:rPr>
              <w:t>3. Kommunstyrelsen 2021-06-01 (2021-06-01 KS §131).doc</w:t>
            </w:r>
          </w:p>
          <w:p w:rsidR="00294C7B" w:rsidRDefault="00294C7B">
            <w:pPr>
              <w:autoSpaceDE w:val="0"/>
              <w:autoSpaceDN w:val="0"/>
              <w:adjustRightInd w:val="0"/>
              <w:rPr>
                <w:szCs w:val="24"/>
              </w:rPr>
            </w:pPr>
            <w:r>
              <w:rPr>
                <w:szCs w:val="24"/>
              </w:rPr>
              <w:t>4. Planutredning Höör 13,10, Gyldenpris 210427.pdf </w:t>
            </w:r>
          </w:p>
          <w:p w:rsidR="00294C7B" w:rsidRDefault="00294C7B">
            <w:pPr>
              <w:autoSpaceDE w:val="0"/>
              <w:autoSpaceDN w:val="0"/>
              <w:adjustRightInd w:val="0"/>
              <w:rPr>
                <w:szCs w:val="24"/>
              </w:rPr>
            </w:pPr>
            <w:r>
              <w:rPr>
                <w:szCs w:val="24"/>
              </w:rPr>
              <w:t>5. Kommunstyrelsens Arbetsutskott 2023-01-31 (2023-01-31 KSAU §11).pdf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2021/458</w:t>
            </w:r>
          </w:p>
          <w:p w:rsidR="00294C7B" w:rsidRDefault="00294C7B">
            <w:pPr>
              <w:pStyle w:val="Rubrik1"/>
              <w:keepLines w:val="0"/>
              <w:autoSpaceDE w:val="0"/>
              <w:autoSpaceDN w:val="0"/>
              <w:adjustRightInd w:val="0"/>
              <w:ind w:left="851" w:hanging="851"/>
              <w:rPr>
                <w:rFonts w:eastAsia="Times New Roman"/>
                <w:bCs w:val="0"/>
                <w:szCs w:val="24"/>
              </w:rPr>
            </w:pPr>
            <w:bookmarkStart w:id="11" w:name="_Toc127533629"/>
            <w:r>
              <w:rPr>
                <w:rFonts w:eastAsia="Times New Roman"/>
                <w:bCs w:val="0"/>
                <w:szCs w:val="24"/>
              </w:rPr>
              <w:t>§ 57</w:t>
            </w:r>
            <w:r>
              <w:rPr>
                <w:rFonts w:eastAsia="Times New Roman"/>
                <w:bCs w:val="0"/>
                <w:szCs w:val="24"/>
              </w:rPr>
              <w:tab/>
              <w:t>Bygglovstaxa</w:t>
            </w:r>
            <w:bookmarkEnd w:id="11"/>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1. Bygglovstaxa antas och börjar att gälla 2023-03-01.</w:t>
            </w:r>
          </w:p>
          <w:p w:rsidR="00294C7B" w:rsidRDefault="00294C7B">
            <w:pPr>
              <w:pStyle w:val="Brdtext"/>
              <w:autoSpaceDE w:val="0"/>
              <w:autoSpaceDN w:val="0"/>
              <w:adjustRightInd w:val="0"/>
              <w:rPr>
                <w:szCs w:val="24"/>
              </w:rPr>
            </w:pPr>
            <w:r>
              <w:rPr>
                <w:szCs w:val="24"/>
              </w:rPr>
              <w:t>2. Tidigare gällande plan- och bygglovstaxa upphör samtidigt att gälla.</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Kommunstyrelsens ordförande Johan Svahnberg (M), Camilla Kampf (M), Jörgen Ekman (L), Lars-Olof Andersson (C) och Erik Mårtensson (KD) har inkommit med ett initiativärende för en uppdaterad bygglovstaxa med servicegaranti.</w:t>
            </w:r>
          </w:p>
          <w:p w:rsidR="00294C7B" w:rsidRDefault="00294C7B">
            <w:pPr>
              <w:pStyle w:val="Brdtext"/>
              <w:autoSpaceDE w:val="0"/>
              <w:autoSpaceDN w:val="0"/>
              <w:adjustRightInd w:val="0"/>
              <w:rPr>
                <w:szCs w:val="24"/>
              </w:rPr>
            </w:pPr>
            <w:r>
              <w:rPr>
                <w:szCs w:val="24"/>
              </w:rPr>
              <w:t>Syftet med initiativärendet var att genom att skapa en transparent kostnadsbild för bygglov, göra kostnaden för den sökande tydlig redan från början. Taxan föreslogs bestå av en fast, låg del för att uppmuntra medborgare att söka bygglov för åtgärder som kanske annars genomförts utan bygglov. Initiativärendet har bifallits av kommunstyrelsen.</w:t>
            </w:r>
          </w:p>
          <w:p w:rsidR="00294C7B" w:rsidRDefault="00294C7B">
            <w:pPr>
              <w:pStyle w:val="Brdtext"/>
              <w:autoSpaceDE w:val="0"/>
              <w:autoSpaceDN w:val="0"/>
              <w:adjustRightInd w:val="0"/>
              <w:rPr>
                <w:szCs w:val="24"/>
              </w:rPr>
            </w:pPr>
            <w:r>
              <w:rPr>
                <w:szCs w:val="24"/>
              </w:rPr>
              <w:t>Byggenheten har därefter arbetat fram ett förslag till ny taxa som behandlats i tillstånds- och tillsynsnämnden som föreslår att kommunfullmäktige antar taxan. Samtidigt har en ny taxa för planärenden arbetats fram. Tillsammans avses de två taxorna ersätta den tidigare gällande plan- och bygglovstaxan. I detta ärende behandlas endast bygglovstaxan.</w:t>
            </w:r>
          </w:p>
          <w:p w:rsidR="00294C7B" w:rsidRDefault="00294C7B">
            <w:pPr>
              <w:pStyle w:val="Brdtext"/>
              <w:autoSpaceDE w:val="0"/>
              <w:autoSpaceDN w:val="0"/>
              <w:adjustRightInd w:val="0"/>
              <w:rPr>
                <w:szCs w:val="24"/>
              </w:rPr>
            </w:pPr>
            <w:r>
              <w:rPr>
                <w:szCs w:val="24"/>
              </w:rPr>
              <w:t>Servicegaranti kommer att hanteras i ett separat ärende och kommer att införas för enklare bygglovsärende. Garantin innebär en betydligt kortare handläggningstid än den i plan- och bygglagen beslutade maximala handläggningstiden på 10 veckor.</w:t>
            </w:r>
          </w:p>
          <w:p w:rsidR="00294C7B" w:rsidRDefault="00294C7B">
            <w:pPr>
              <w:pStyle w:val="Brdtext"/>
              <w:autoSpaceDE w:val="0"/>
              <w:autoSpaceDN w:val="0"/>
              <w:adjustRightInd w:val="0"/>
              <w:rPr>
                <w:szCs w:val="24"/>
              </w:rPr>
            </w:pPr>
            <w:r>
              <w:rPr>
                <w:szCs w:val="24"/>
              </w:rPr>
              <w:t>Ändringarna bedöms få marginella ekonomiska effekter för kommunen i jämförelse med tidigare taxa. De för arbetet avsatta 200 000 kr från kommunstyrelsen har inte behövt utnyttjas. Den nedlagda tiden ryms inom ramen för ordinarie budget och externa resurser har inte erfordrats.</w:t>
            </w:r>
            <w:r>
              <w:rPr>
                <w:szCs w:val="24"/>
              </w:rPr>
              <w:br/>
            </w:r>
            <w:r>
              <w:rPr>
                <w:szCs w:val="24"/>
              </w:rPr>
              <w:br/>
              <w:t>Förslaget till ändring omfattar huvudsakligen följande delar:</w:t>
            </w:r>
            <w:r>
              <w:rPr>
                <w:szCs w:val="24"/>
              </w:rPr>
              <w:br/>
              <w:t>1.    Allmän uppdatering och redaktionell bearbetning.</w:t>
            </w:r>
            <w:r>
              <w:rPr>
                <w:szCs w:val="24"/>
              </w:rPr>
              <w:br/>
              <w:t>2.    Ändring av kostnader för grannehörande.</w:t>
            </w:r>
            <w:r>
              <w:rPr>
                <w:szCs w:val="24"/>
              </w:rPr>
              <w:br/>
              <w:t>3.    Införande av enhetlig taxa för så kallade attefallare.</w:t>
            </w:r>
            <w:r>
              <w:rPr>
                <w:szCs w:val="24"/>
              </w:rPr>
              <w:br/>
              <w:t>4.    Automatisk indexreglering av enhetlig timtaxa enligt PKV.</w:t>
            </w:r>
            <w:r>
              <w:rPr>
                <w:szCs w:val="24"/>
              </w:rPr>
              <w:br/>
              <w:t>5.    Införande av särskilt förmånlig taxa för mindre vindkraftverk.</w:t>
            </w:r>
            <w:r>
              <w:rPr>
                <w:szCs w:val="24"/>
              </w:rPr>
              <w:br/>
              <w:t>6.    Införande av en enhetlig taxa för fasadändring.</w:t>
            </w:r>
            <w:r>
              <w:rPr>
                <w:szCs w:val="24"/>
              </w:rPr>
              <w:br/>
              <w:t>7.    Slopande av påförande av planavgift vid bygglov i vissa detaljplaner</w:t>
            </w:r>
          </w:p>
          <w:p w:rsidR="007D4186" w:rsidRDefault="007D4186">
            <w:pPr>
              <w:pStyle w:val="Rubrik2"/>
              <w:keepLines w:val="0"/>
              <w:autoSpaceDE w:val="0"/>
              <w:autoSpaceDN w:val="0"/>
              <w:adjustRightInd w:val="0"/>
              <w:rPr>
                <w:rFonts w:eastAsia="Times New Roman"/>
                <w:bCs w:val="0"/>
                <w:szCs w:val="24"/>
              </w:rPr>
            </w:pP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ALLM-2018-1007 5 FORB förslag till beslut.docx</w:t>
            </w:r>
          </w:p>
          <w:p w:rsidR="00294C7B" w:rsidRDefault="00294C7B">
            <w:pPr>
              <w:autoSpaceDE w:val="0"/>
              <w:autoSpaceDN w:val="0"/>
              <w:adjustRightInd w:val="0"/>
              <w:rPr>
                <w:szCs w:val="24"/>
              </w:rPr>
            </w:pPr>
            <w:r>
              <w:rPr>
                <w:szCs w:val="24"/>
              </w:rPr>
              <w:t>2. ALLM-2018-1007 5 Prisindex kommunal verksamhet (PKV) - 2019-10-01.pdf</w:t>
            </w:r>
          </w:p>
          <w:p w:rsidR="00294C7B" w:rsidRDefault="00294C7B">
            <w:pPr>
              <w:autoSpaceDE w:val="0"/>
              <w:autoSpaceDN w:val="0"/>
              <w:adjustRightInd w:val="0"/>
              <w:rPr>
                <w:szCs w:val="24"/>
              </w:rPr>
            </w:pPr>
            <w:r>
              <w:rPr>
                <w:szCs w:val="24"/>
              </w:rPr>
              <w:t>3. ALLM-2018-1007 6 taxa2023 rev 230207 FÖRSLAG PÅ NY TAXA.doc</w:t>
            </w:r>
          </w:p>
          <w:p w:rsidR="00294C7B" w:rsidRDefault="00294C7B">
            <w:pPr>
              <w:autoSpaceDE w:val="0"/>
              <w:autoSpaceDN w:val="0"/>
              <w:adjustRightInd w:val="0"/>
              <w:rPr>
                <w:szCs w:val="24"/>
              </w:rPr>
            </w:pPr>
            <w:r>
              <w:rPr>
                <w:szCs w:val="24"/>
              </w:rPr>
              <w:t>4. Initiativärende angående en uppdaterad bygglovstaxa med servicegaranti.docx</w:t>
            </w:r>
          </w:p>
          <w:p w:rsidR="00294C7B" w:rsidRDefault="00294C7B">
            <w:pPr>
              <w:autoSpaceDE w:val="0"/>
              <w:autoSpaceDN w:val="0"/>
              <w:adjustRightInd w:val="0"/>
              <w:rPr>
                <w:szCs w:val="24"/>
              </w:rPr>
            </w:pPr>
            <w:r>
              <w:rPr>
                <w:szCs w:val="24"/>
              </w:rPr>
              <w:t>5. Tillstånds- och tillsynsnämnden 2022-12-14 (2022-12-14 TTN §130).doc</w:t>
            </w:r>
          </w:p>
          <w:p w:rsidR="00294C7B" w:rsidRDefault="00294C7B">
            <w:pPr>
              <w:autoSpaceDE w:val="0"/>
              <w:autoSpaceDN w:val="0"/>
              <w:adjustRightInd w:val="0"/>
              <w:rPr>
                <w:szCs w:val="24"/>
              </w:rPr>
            </w:pPr>
            <w:r>
              <w:rPr>
                <w:szCs w:val="24"/>
              </w:rPr>
              <w:t>6. Tjänsteskrivelse ang. initiativärende uppdaterad bygglovstaxa med servicegaranti 20230207.pdf</w:t>
            </w:r>
          </w:p>
          <w:p w:rsidR="00294C7B" w:rsidRDefault="00294C7B">
            <w:pPr>
              <w:autoSpaceDE w:val="0"/>
              <w:autoSpaceDN w:val="0"/>
              <w:adjustRightInd w:val="0"/>
              <w:rPr>
                <w:szCs w:val="24"/>
              </w:rPr>
            </w:pPr>
            <w:r>
              <w:rPr>
                <w:szCs w:val="24"/>
              </w:rPr>
              <w:t>7. Kommunstyrelsens Arbetsutskott 2023-01-31 (2023-01-31 KSAU §13).pdf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2022/1226</w:t>
            </w:r>
          </w:p>
          <w:p w:rsidR="00294C7B" w:rsidRDefault="00294C7B">
            <w:pPr>
              <w:pStyle w:val="Rubrik1"/>
              <w:keepLines w:val="0"/>
              <w:autoSpaceDE w:val="0"/>
              <w:autoSpaceDN w:val="0"/>
              <w:adjustRightInd w:val="0"/>
              <w:ind w:left="851" w:hanging="851"/>
              <w:rPr>
                <w:rFonts w:eastAsia="Times New Roman"/>
                <w:bCs w:val="0"/>
                <w:szCs w:val="24"/>
              </w:rPr>
            </w:pPr>
            <w:bookmarkStart w:id="12" w:name="_Toc127533630"/>
            <w:r>
              <w:rPr>
                <w:rFonts w:eastAsia="Times New Roman"/>
                <w:bCs w:val="0"/>
                <w:szCs w:val="24"/>
              </w:rPr>
              <w:t>§ 58</w:t>
            </w:r>
            <w:r>
              <w:rPr>
                <w:rFonts w:eastAsia="Times New Roman"/>
                <w:bCs w:val="0"/>
                <w:szCs w:val="24"/>
              </w:rPr>
              <w:tab/>
              <w:t>Taxa för vissa planärenden</w:t>
            </w:r>
            <w:bookmarkEnd w:id="12"/>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Taxa för vissa planärenden antas och börjar gälla 2023-03-01.</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Höörs kommun har sedan många år haft en kombinerad plan- och bygglovtaxa. Det är inte praktiskt eftersom Tillstånds- och tillsynsnämnden ansvarar för bygglovärenden medan kommunstyrelsen ansvarar för detaljplaner. I samband med den översyn som nu sker av taxorna föreslår därför Samhällsbyggnadssektor att taxorna separeras utifrån nämndsstrukturen.</w:t>
            </w:r>
          </w:p>
          <w:p w:rsidR="00294C7B" w:rsidRDefault="00294C7B">
            <w:pPr>
              <w:pStyle w:val="Brdtext"/>
              <w:autoSpaceDE w:val="0"/>
              <w:autoSpaceDN w:val="0"/>
              <w:adjustRightInd w:val="0"/>
              <w:rPr>
                <w:szCs w:val="24"/>
              </w:rPr>
            </w:pPr>
            <w:r>
              <w:rPr>
                <w:szCs w:val="24"/>
              </w:rPr>
              <w:t>Taxa för vissa planärenden gäller avgifter för ansökan om planbesked samt för upphävande av fastighetsplan och tomtindelningsplan.</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 taxa vissa planärenden.pdf</w:t>
            </w:r>
          </w:p>
          <w:p w:rsidR="00294C7B" w:rsidRDefault="00294C7B">
            <w:pPr>
              <w:autoSpaceDE w:val="0"/>
              <w:autoSpaceDN w:val="0"/>
              <w:adjustRightInd w:val="0"/>
              <w:rPr>
                <w:szCs w:val="24"/>
              </w:rPr>
            </w:pPr>
            <w:r>
              <w:rPr>
                <w:szCs w:val="24"/>
              </w:rPr>
              <w:t>2. Taxa för vissa planärenden.pdf</w:t>
            </w:r>
          </w:p>
          <w:p w:rsidR="00294C7B" w:rsidRDefault="00294C7B">
            <w:pPr>
              <w:autoSpaceDE w:val="0"/>
              <w:autoSpaceDN w:val="0"/>
              <w:adjustRightInd w:val="0"/>
              <w:rPr>
                <w:szCs w:val="24"/>
              </w:rPr>
            </w:pPr>
            <w:r>
              <w:rPr>
                <w:szCs w:val="24"/>
              </w:rPr>
              <w:t>3. Allmänna regler om kommunala avgifter.pdf</w:t>
            </w:r>
          </w:p>
          <w:p w:rsidR="00294C7B" w:rsidRDefault="00294C7B">
            <w:pPr>
              <w:autoSpaceDE w:val="0"/>
              <w:autoSpaceDN w:val="0"/>
              <w:adjustRightInd w:val="0"/>
              <w:rPr>
                <w:szCs w:val="24"/>
              </w:rPr>
            </w:pPr>
            <w:r>
              <w:rPr>
                <w:szCs w:val="24"/>
              </w:rPr>
              <w:t>4. Kommunstyrelsens Arbetsutskott 2023-01-31 (2023-01-31 KSAU §14).pdf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2022/930</w:t>
            </w:r>
          </w:p>
          <w:p w:rsidR="00294C7B" w:rsidRDefault="00294C7B">
            <w:pPr>
              <w:pStyle w:val="Rubrik1"/>
              <w:keepLines w:val="0"/>
              <w:autoSpaceDE w:val="0"/>
              <w:autoSpaceDN w:val="0"/>
              <w:adjustRightInd w:val="0"/>
              <w:ind w:left="851" w:hanging="851"/>
              <w:rPr>
                <w:rFonts w:eastAsia="Times New Roman"/>
                <w:bCs w:val="0"/>
                <w:szCs w:val="24"/>
              </w:rPr>
            </w:pPr>
            <w:bookmarkStart w:id="13" w:name="_Toc127533631"/>
            <w:r>
              <w:rPr>
                <w:rFonts w:eastAsia="Times New Roman"/>
                <w:bCs w:val="0"/>
                <w:szCs w:val="24"/>
              </w:rPr>
              <w:t>§ 59</w:t>
            </w:r>
            <w:r>
              <w:rPr>
                <w:rFonts w:eastAsia="Times New Roman"/>
                <w:bCs w:val="0"/>
                <w:szCs w:val="24"/>
              </w:rPr>
              <w:tab/>
              <w:t>Renhållningstaxa 2023</w:t>
            </w:r>
            <w:bookmarkEnd w:id="13"/>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De av MERAB föreslagna ändringarna avseende i Renhållningstaxa för Eslöv, Hörby och Höörs kommuner antas och börjar gälla 2023-04-01. Ändringarna avser avgift för tjänsten tömning av underjordsbehållare, avgift för fastighetsnära hämtning av bygg- och rivningsavfall från hushåll samt avgift för lämning av fler än en brandsläckare.</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I den nu gällande renhållningstaxan infördes möjligheten att installera underjordsbehållare men det finns ingen beslutad avgift för tjänsten tömning av underjordsbehållare och därför behöver taxan kompletteras med detta.</w:t>
            </w:r>
          </w:p>
          <w:p w:rsidR="00294C7B" w:rsidRDefault="00294C7B">
            <w:pPr>
              <w:pStyle w:val="Brdtext"/>
              <w:autoSpaceDE w:val="0"/>
              <w:autoSpaceDN w:val="0"/>
              <w:adjustRightInd w:val="0"/>
              <w:rPr>
                <w:szCs w:val="24"/>
              </w:rPr>
            </w:pPr>
            <w:r>
              <w:rPr>
                <w:szCs w:val="24"/>
              </w:rPr>
              <w:t>Från 2023 gäller att bygg- och rivningsavfall från hushåll som inte uppkommit/ producerats i yrkesmässig verksamhet klassas som kommunalt avfall. Det medför att kommunen har ett ansvar för att hämta avfallet fastighetsnära. För detta behövs då också en avgift specificerad i renhållningstaxan.</w:t>
            </w:r>
          </w:p>
          <w:p w:rsidR="00294C7B" w:rsidRDefault="00294C7B">
            <w:pPr>
              <w:pStyle w:val="Brdtext"/>
              <w:autoSpaceDE w:val="0"/>
              <w:autoSpaceDN w:val="0"/>
              <w:adjustRightInd w:val="0"/>
              <w:rPr>
                <w:szCs w:val="24"/>
              </w:rPr>
            </w:pPr>
            <w:r>
              <w:rPr>
                <w:szCs w:val="24"/>
              </w:rPr>
              <w:t>Brandsläckare klassas som kommunalt avfall och det innebär att kommunen är skyldig att ta emot detta avfall från hushållen. MERAB föreslår att brandsläckare ska kunna lämnas på återvinningscentralerna samt att lämning av en brandsläckare ska ingå i grundavgiften. Om ett hushåll vill lämna flera brandsläckare föreslås en avgift tas ut för detta.</w:t>
            </w:r>
          </w:p>
          <w:p w:rsidR="00294C7B" w:rsidRDefault="00294C7B">
            <w:pPr>
              <w:pStyle w:val="Brdtext"/>
              <w:autoSpaceDE w:val="0"/>
              <w:autoSpaceDN w:val="0"/>
              <w:adjustRightInd w:val="0"/>
              <w:rPr>
                <w:szCs w:val="24"/>
              </w:rPr>
            </w:pPr>
            <w:r>
              <w:rPr>
                <w:szCs w:val="24"/>
              </w:rPr>
              <w:t>I bilaga 1-3 redovisas förslagen till nya avgifter. De nya avgifterna föreslås träda i kraft 2023-04-01.</w:t>
            </w:r>
          </w:p>
          <w:p w:rsidR="00294C7B" w:rsidRDefault="00294C7B">
            <w:pPr>
              <w:pStyle w:val="Brdtext"/>
              <w:autoSpaceDE w:val="0"/>
              <w:autoSpaceDN w:val="0"/>
              <w:adjustRightInd w:val="0"/>
              <w:rPr>
                <w:szCs w:val="24"/>
              </w:rPr>
            </w:pPr>
            <w:r>
              <w:rPr>
                <w:b/>
                <w:szCs w:val="24"/>
              </w:rPr>
              <w:t>Ekonomiska konsekvenser</w:t>
            </w:r>
          </w:p>
          <w:p w:rsidR="00294C7B" w:rsidRDefault="00294C7B">
            <w:pPr>
              <w:pStyle w:val="Brdtext"/>
              <w:autoSpaceDE w:val="0"/>
              <w:autoSpaceDN w:val="0"/>
              <w:adjustRightInd w:val="0"/>
              <w:rPr>
                <w:szCs w:val="24"/>
              </w:rPr>
            </w:pPr>
            <w:r>
              <w:rPr>
                <w:szCs w:val="24"/>
              </w:rPr>
              <w:t>Vissa ekonomiska konsekvenser för kommunen som fastighetsägare uppstår men bedöms kunna hanteras inom befintlig ram. Om beslutet inte fattas enligt förslag får kostnaderna i stället bäras av skattekollektivet vilket påverkar Höörs kommuns budget.</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TjänsteskrivelseRenhållningstaxa.pdf</w:t>
            </w:r>
          </w:p>
          <w:p w:rsidR="00294C7B" w:rsidRDefault="00294C7B">
            <w:pPr>
              <w:autoSpaceDE w:val="0"/>
              <w:autoSpaceDN w:val="0"/>
              <w:adjustRightInd w:val="0"/>
              <w:rPr>
                <w:szCs w:val="24"/>
              </w:rPr>
            </w:pPr>
            <w:r>
              <w:rPr>
                <w:szCs w:val="24"/>
              </w:rPr>
              <w:t>2. Bilaga 1_Taxa stor-underjordbehållare 2023-04-01.pdf</w:t>
            </w:r>
          </w:p>
          <w:p w:rsidR="00294C7B" w:rsidRDefault="00294C7B">
            <w:pPr>
              <w:autoSpaceDE w:val="0"/>
              <w:autoSpaceDN w:val="0"/>
              <w:adjustRightInd w:val="0"/>
              <w:rPr>
                <w:szCs w:val="24"/>
              </w:rPr>
            </w:pPr>
            <w:r>
              <w:rPr>
                <w:szCs w:val="24"/>
              </w:rPr>
              <w:t>3. Bilaga 2_Taxa bygg och rivning 2023-04-01.pdf</w:t>
            </w:r>
          </w:p>
          <w:p w:rsidR="00294C7B" w:rsidRDefault="00294C7B">
            <w:pPr>
              <w:autoSpaceDE w:val="0"/>
              <w:autoSpaceDN w:val="0"/>
              <w:adjustRightInd w:val="0"/>
              <w:rPr>
                <w:szCs w:val="24"/>
              </w:rPr>
            </w:pPr>
            <w:r>
              <w:rPr>
                <w:szCs w:val="24"/>
              </w:rPr>
              <w:t>4. Bilaga 3_Taxa brandsläckare 2023-04-01.pdf</w:t>
            </w:r>
          </w:p>
          <w:p w:rsidR="00294C7B" w:rsidRDefault="00294C7B">
            <w:pPr>
              <w:autoSpaceDE w:val="0"/>
              <w:autoSpaceDN w:val="0"/>
              <w:adjustRightInd w:val="0"/>
              <w:rPr>
                <w:szCs w:val="24"/>
              </w:rPr>
            </w:pPr>
            <w:r>
              <w:rPr>
                <w:szCs w:val="24"/>
              </w:rPr>
              <w:t>5. Följebrev komplettering taxa 2023.pdf</w:t>
            </w:r>
          </w:p>
          <w:p w:rsidR="00294C7B" w:rsidRDefault="00294C7B">
            <w:pPr>
              <w:autoSpaceDE w:val="0"/>
              <w:autoSpaceDN w:val="0"/>
              <w:adjustRightInd w:val="0"/>
              <w:rPr>
                <w:szCs w:val="24"/>
              </w:rPr>
            </w:pPr>
            <w:r>
              <w:rPr>
                <w:szCs w:val="24"/>
              </w:rPr>
              <w:t>6. Kommunstyrelsens Arbetsutskott 2023-01-31 (2023-01-31 KSAU §15).pdf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2023/34</w:t>
            </w:r>
          </w:p>
          <w:p w:rsidR="00294C7B" w:rsidRDefault="00294C7B">
            <w:pPr>
              <w:pStyle w:val="Rubrik1"/>
              <w:keepLines w:val="0"/>
              <w:autoSpaceDE w:val="0"/>
              <w:autoSpaceDN w:val="0"/>
              <w:adjustRightInd w:val="0"/>
              <w:ind w:left="851" w:hanging="851"/>
              <w:rPr>
                <w:rFonts w:eastAsia="Times New Roman"/>
                <w:bCs w:val="0"/>
                <w:szCs w:val="24"/>
              </w:rPr>
            </w:pPr>
            <w:bookmarkStart w:id="14" w:name="_Toc127533632"/>
            <w:r>
              <w:rPr>
                <w:rFonts w:eastAsia="Times New Roman"/>
                <w:bCs w:val="0"/>
                <w:szCs w:val="24"/>
              </w:rPr>
              <w:t>§ 60</w:t>
            </w:r>
            <w:r>
              <w:rPr>
                <w:rFonts w:eastAsia="Times New Roman"/>
                <w:bCs w:val="0"/>
                <w:szCs w:val="24"/>
              </w:rPr>
              <w:tab/>
              <w:t>Utvidgning av verksamhetsområde för allmänna vattentjänster Bosjökloster 1:468, Höörs kommun</w:t>
            </w:r>
            <w:bookmarkEnd w:id="14"/>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Fastställa verksamhetsområde för vatten, spillvatten, dagvatten fastighet samt dagvatten gata, med fastigheten Bosjökloster 1:468 enligt bilagd karta ”Nytt VO Bosjökloster 1_468”.</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Enligt 6§ Lagen (2006:412) om allmänna vattentjänster skall kommunen bestämma det verksamhetsområde inom vilket vattentjänster behöver ordnas. De aktuella vattentjänsterna är tillhandahållande av vatten samt bortledande av spillvatten och dagvatten. Det kan finnas behov av olika vattentjänster inom olika geografiska områden vilket gör att verksamhetsområdet för respektive vattentjänst kan se olika ut.</w:t>
            </w:r>
          </w:p>
          <w:p w:rsidR="00294C7B" w:rsidRDefault="00294C7B">
            <w:pPr>
              <w:pStyle w:val="Brdtext"/>
              <w:autoSpaceDE w:val="0"/>
              <w:autoSpaceDN w:val="0"/>
              <w:adjustRightInd w:val="0"/>
              <w:rPr>
                <w:szCs w:val="24"/>
              </w:rPr>
            </w:pPr>
            <w:r>
              <w:rPr>
                <w:b/>
                <w:szCs w:val="24"/>
              </w:rPr>
              <w:t>Förslag om utökning av verksamhetsområde för vatten, spillvatten, dagvatten fastighet samt dagvatten gata för Bosjökloster 1:468</w:t>
            </w:r>
          </w:p>
          <w:p w:rsidR="00294C7B" w:rsidRDefault="00294C7B">
            <w:pPr>
              <w:pStyle w:val="Brdtext"/>
              <w:autoSpaceDE w:val="0"/>
              <w:autoSpaceDN w:val="0"/>
              <w:adjustRightInd w:val="0"/>
              <w:rPr>
                <w:szCs w:val="24"/>
              </w:rPr>
            </w:pPr>
            <w:r>
              <w:rPr>
                <w:i/>
                <w:szCs w:val="24"/>
              </w:rPr>
              <w:t>Beslutsunderlag ses i ”Nytt VO Bosjökloster 1_468</w:t>
            </w:r>
            <w:r>
              <w:rPr>
                <w:szCs w:val="24"/>
              </w:rPr>
              <w:t>”.</w:t>
            </w:r>
          </w:p>
          <w:p w:rsidR="00294C7B" w:rsidRDefault="00294C7B">
            <w:pPr>
              <w:pStyle w:val="Brdtext"/>
              <w:autoSpaceDE w:val="0"/>
              <w:autoSpaceDN w:val="0"/>
              <w:adjustRightInd w:val="0"/>
              <w:rPr>
                <w:szCs w:val="24"/>
              </w:rPr>
            </w:pPr>
            <w:r>
              <w:rPr>
                <w:szCs w:val="24"/>
              </w:rPr>
              <w:t>Den aktuella fastigheten är i dagsläget obebyggd och fastighetsägaren har inkommit med en servisansökan till Mittskåne Vatten. Fastigheten ligger i direkt anslutning till befintligt verksamhetsområde för vatten, spillvatten och dagvatten och Mittskåne Vatten har kontrollerat att det finns förutsättningar att ansluta fastigheten.</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Utvidgning av verksamhetsområde för allmänna vattentjänster Bosjökloster 1_468 rev 230119.docx </w:t>
            </w:r>
          </w:p>
          <w:p w:rsidR="00294C7B" w:rsidRDefault="00294C7B">
            <w:pPr>
              <w:autoSpaceDE w:val="0"/>
              <w:autoSpaceDN w:val="0"/>
              <w:adjustRightInd w:val="0"/>
              <w:rPr>
                <w:szCs w:val="24"/>
              </w:rPr>
            </w:pPr>
            <w:r>
              <w:rPr>
                <w:szCs w:val="24"/>
              </w:rPr>
              <w:t>2. Nytt VO Bosjökloster 1_468.pdf</w:t>
            </w:r>
          </w:p>
          <w:p w:rsidR="00294C7B" w:rsidRDefault="00294C7B">
            <w:pPr>
              <w:autoSpaceDE w:val="0"/>
              <w:autoSpaceDN w:val="0"/>
              <w:adjustRightInd w:val="0"/>
              <w:rPr>
                <w:szCs w:val="24"/>
              </w:rPr>
            </w:pPr>
            <w:r>
              <w:rPr>
                <w:szCs w:val="24"/>
              </w:rPr>
              <w:t>3. Fastighetsförteckning utökning av verksamhetsområde.docx</w:t>
            </w:r>
          </w:p>
          <w:p w:rsidR="00294C7B" w:rsidRDefault="00294C7B">
            <w:pPr>
              <w:autoSpaceDE w:val="0"/>
              <w:autoSpaceDN w:val="0"/>
              <w:adjustRightInd w:val="0"/>
              <w:rPr>
                <w:szCs w:val="24"/>
              </w:rPr>
            </w:pPr>
            <w:r>
              <w:rPr>
                <w:szCs w:val="24"/>
              </w:rPr>
              <w:t>4. Nämnden för VA och Räddningstjänst 2022-12-12 (2022-12-12 VR §118).doc.pdf</w:t>
            </w:r>
          </w:p>
          <w:p w:rsidR="00294C7B" w:rsidRDefault="00294C7B">
            <w:pPr>
              <w:autoSpaceDE w:val="0"/>
              <w:autoSpaceDN w:val="0"/>
              <w:adjustRightInd w:val="0"/>
              <w:rPr>
                <w:szCs w:val="24"/>
              </w:rPr>
            </w:pPr>
            <w:r>
              <w:rPr>
                <w:szCs w:val="24"/>
              </w:rPr>
              <w:t>5. Kommunstyrelsens Arbetsutskott 2023-01-31 (2023-01-31 KSAU §17).pdf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2023/35</w:t>
            </w:r>
          </w:p>
          <w:p w:rsidR="00294C7B" w:rsidRDefault="00294C7B">
            <w:pPr>
              <w:pStyle w:val="Rubrik1"/>
              <w:keepLines w:val="0"/>
              <w:autoSpaceDE w:val="0"/>
              <w:autoSpaceDN w:val="0"/>
              <w:adjustRightInd w:val="0"/>
              <w:ind w:left="851" w:hanging="851"/>
              <w:rPr>
                <w:rFonts w:eastAsia="Times New Roman"/>
                <w:bCs w:val="0"/>
                <w:szCs w:val="24"/>
              </w:rPr>
            </w:pPr>
            <w:bookmarkStart w:id="15" w:name="_Toc127533633"/>
            <w:r>
              <w:rPr>
                <w:rFonts w:eastAsia="Times New Roman"/>
                <w:bCs w:val="0"/>
                <w:szCs w:val="24"/>
              </w:rPr>
              <w:t>§ 61</w:t>
            </w:r>
            <w:r>
              <w:rPr>
                <w:rFonts w:eastAsia="Times New Roman"/>
                <w:bCs w:val="0"/>
                <w:szCs w:val="24"/>
              </w:rPr>
              <w:tab/>
              <w:t>Utvidgning av verksamhetsområde för allmänna vattentjänster, Stenskogen 2:19 m.fl. fastigheter, Höörs kommun</w:t>
            </w:r>
            <w:bookmarkEnd w:id="15"/>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Fastställa verksamhetsområde för vatten, spillvatten, dagvatten fastighet samt dagvatten gata, med fastigheterna Stenskogen 2:19 m.fl. enligt bilagd karta ”Översiktskarta Utökning av VO”.</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Enligt 6§ Lagen (2006:412) om allmänna vattentjänster skall kommunen bestämma det </w:t>
            </w:r>
            <w:r>
              <w:rPr>
                <w:szCs w:val="24"/>
              </w:rPr>
              <w:br/>
              <w:t>verksamhetsområde inom vilket vattentjänster behöver ordnas. De aktuella </w:t>
            </w:r>
            <w:r>
              <w:rPr>
                <w:szCs w:val="24"/>
              </w:rPr>
              <w:br/>
              <w:t>vattentjänsterna är tillhandahållande av vatten samt bortledande av spill- och dagvatten. </w:t>
            </w:r>
            <w:r>
              <w:rPr>
                <w:szCs w:val="24"/>
              </w:rPr>
              <w:br/>
              <w:t>Det kan finnas behov av olika vattentjänster inom olika geografiska områden vilket gör att </w:t>
            </w:r>
            <w:r>
              <w:rPr>
                <w:szCs w:val="24"/>
              </w:rPr>
              <w:br/>
              <w:t>verksamhetsområdet för respektive vattentjänst kan se olika ut.</w:t>
            </w:r>
          </w:p>
          <w:p w:rsidR="00294C7B" w:rsidRDefault="00294C7B">
            <w:pPr>
              <w:pStyle w:val="Brdtext"/>
              <w:autoSpaceDE w:val="0"/>
              <w:autoSpaceDN w:val="0"/>
              <w:adjustRightInd w:val="0"/>
              <w:rPr>
                <w:szCs w:val="24"/>
              </w:rPr>
            </w:pPr>
            <w:r>
              <w:rPr>
                <w:b/>
                <w:szCs w:val="24"/>
              </w:rPr>
              <w:t>Förslag om utökning av verksamhetsområde för vatten, spillvatten, dagvatten </w:t>
            </w:r>
            <w:r>
              <w:rPr>
                <w:szCs w:val="24"/>
              </w:rPr>
              <w:br/>
            </w:r>
            <w:r>
              <w:rPr>
                <w:b/>
                <w:szCs w:val="24"/>
              </w:rPr>
              <w:t>fastighet samt dagvatten gata i Stenskogen</w:t>
            </w:r>
          </w:p>
          <w:p w:rsidR="00294C7B" w:rsidRDefault="00294C7B">
            <w:pPr>
              <w:pStyle w:val="Brdtext"/>
              <w:autoSpaceDE w:val="0"/>
              <w:autoSpaceDN w:val="0"/>
              <w:adjustRightInd w:val="0"/>
              <w:rPr>
                <w:szCs w:val="24"/>
              </w:rPr>
            </w:pPr>
            <w:r>
              <w:rPr>
                <w:i/>
                <w:szCs w:val="24"/>
              </w:rPr>
              <w:t>Beslutsunderlag ses i ”Nytt VO Stenskogen 2:19 m fl”.</w:t>
            </w:r>
          </w:p>
          <w:p w:rsidR="00294C7B" w:rsidRDefault="00294C7B">
            <w:pPr>
              <w:pStyle w:val="Brdtext"/>
              <w:autoSpaceDE w:val="0"/>
              <w:autoSpaceDN w:val="0"/>
              <w:adjustRightInd w:val="0"/>
              <w:rPr>
                <w:szCs w:val="24"/>
              </w:rPr>
            </w:pPr>
            <w:r>
              <w:rPr>
                <w:szCs w:val="24"/>
              </w:rPr>
              <w:t>De aktuella fastigheterna ligger inom detaljplanelagt område avsett för bostäder i </w:t>
            </w:r>
            <w:r>
              <w:rPr>
                <w:szCs w:val="24"/>
              </w:rPr>
              <w:br/>
              <w:t>Stenskogen, Höörs Kommun. Alla fastigheter, utom en, tillhör ett exploateringsområde </w:t>
            </w:r>
            <w:r>
              <w:rPr>
                <w:szCs w:val="24"/>
              </w:rPr>
              <w:br/>
              <w:t>och är för tillfället obebyggda. En fastighet är bebyggd och ligger idag inom </w:t>
            </w:r>
            <w:r>
              <w:rPr>
                <w:szCs w:val="24"/>
              </w:rPr>
              <w:br/>
              <w:t>verksamhetsområde för ren- och spillvatten. För denna fastighet kommer </w:t>
            </w:r>
            <w:r>
              <w:rPr>
                <w:szCs w:val="24"/>
              </w:rPr>
              <w:br/>
              <w:t>verksamhetsområdet utökas till att även omfatta dagvatten gata och dagvatten fastighet.</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Tjänsteskrivelse_till möte.docx.pdf</w:t>
            </w:r>
          </w:p>
          <w:p w:rsidR="00294C7B" w:rsidRDefault="00294C7B">
            <w:pPr>
              <w:autoSpaceDE w:val="0"/>
              <w:autoSpaceDN w:val="0"/>
              <w:adjustRightInd w:val="0"/>
              <w:rPr>
                <w:szCs w:val="24"/>
              </w:rPr>
            </w:pPr>
            <w:r>
              <w:rPr>
                <w:szCs w:val="24"/>
              </w:rPr>
              <w:t>2. Översiktskarta Utökning av VO.pdf </w:t>
            </w:r>
          </w:p>
          <w:p w:rsidR="00294C7B" w:rsidRDefault="00294C7B">
            <w:pPr>
              <w:autoSpaceDE w:val="0"/>
              <w:autoSpaceDN w:val="0"/>
              <w:adjustRightInd w:val="0"/>
              <w:rPr>
                <w:szCs w:val="24"/>
              </w:rPr>
            </w:pPr>
            <w:r>
              <w:rPr>
                <w:szCs w:val="24"/>
              </w:rPr>
              <w:t>3. Utökning av verksamhetsområde Stenskogen.pdf</w:t>
            </w:r>
          </w:p>
          <w:p w:rsidR="00294C7B" w:rsidRDefault="00294C7B">
            <w:pPr>
              <w:autoSpaceDE w:val="0"/>
              <w:autoSpaceDN w:val="0"/>
              <w:adjustRightInd w:val="0"/>
              <w:rPr>
                <w:szCs w:val="24"/>
              </w:rPr>
            </w:pPr>
            <w:r>
              <w:rPr>
                <w:szCs w:val="24"/>
              </w:rPr>
              <w:t>4. Förslag verksamhetsområde Höör.docx</w:t>
            </w:r>
          </w:p>
          <w:p w:rsidR="00294C7B" w:rsidRDefault="00294C7B">
            <w:pPr>
              <w:autoSpaceDE w:val="0"/>
              <w:autoSpaceDN w:val="0"/>
              <w:adjustRightInd w:val="0"/>
              <w:rPr>
                <w:szCs w:val="24"/>
              </w:rPr>
            </w:pPr>
            <w:r>
              <w:rPr>
                <w:szCs w:val="24"/>
              </w:rPr>
              <w:t>5. Nämnden för VA och Räddningstjänst 2022-12-12 (2022-12-12 VR §117).doc.pdf </w:t>
            </w:r>
          </w:p>
          <w:p w:rsidR="00294C7B" w:rsidRDefault="00294C7B">
            <w:pPr>
              <w:autoSpaceDE w:val="0"/>
              <w:autoSpaceDN w:val="0"/>
              <w:adjustRightInd w:val="0"/>
              <w:rPr>
                <w:szCs w:val="24"/>
              </w:rPr>
            </w:pPr>
            <w:r>
              <w:rPr>
                <w:szCs w:val="24"/>
              </w:rPr>
              <w:t>6. Kommunstyrelsens Arbetsutskott 2023-01-31 (2023-01-31 KSAU §18).pdf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2023/36</w:t>
            </w:r>
          </w:p>
          <w:p w:rsidR="00294C7B" w:rsidRDefault="00294C7B">
            <w:pPr>
              <w:pStyle w:val="Rubrik1"/>
              <w:keepLines w:val="0"/>
              <w:autoSpaceDE w:val="0"/>
              <w:autoSpaceDN w:val="0"/>
              <w:adjustRightInd w:val="0"/>
              <w:ind w:left="851" w:hanging="851"/>
              <w:rPr>
                <w:rFonts w:eastAsia="Times New Roman"/>
                <w:bCs w:val="0"/>
                <w:szCs w:val="24"/>
              </w:rPr>
            </w:pPr>
            <w:bookmarkStart w:id="16" w:name="_Toc127533634"/>
            <w:r>
              <w:rPr>
                <w:rFonts w:eastAsia="Times New Roman"/>
                <w:bCs w:val="0"/>
                <w:szCs w:val="24"/>
              </w:rPr>
              <w:t>§ 62</w:t>
            </w:r>
            <w:r>
              <w:rPr>
                <w:rFonts w:eastAsia="Times New Roman"/>
                <w:bCs w:val="0"/>
                <w:szCs w:val="24"/>
              </w:rPr>
              <w:tab/>
              <w:t>Utvidgning av verksamhetsområde för allmänna vattentjänster, Moroten 1 m.fl. fastigheter (Maglehill etapp 1), Höörs kommun</w:t>
            </w:r>
            <w:bookmarkEnd w:id="16"/>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Fastställa verksamhetsområde för vatten, spillvatten, dagvatten fastighet samt dagvatten gata, med fastigheterna Moroten 1 m.fl.  enligt bilagd karta ”Nytt VO Maglehill etapp 1”.</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Enligt 6§ Lagen (2006:412) om allmänna vattentjänster skall kommunen bestämma det verksamhetsområde inom vilket vattentjänster behöver ordnas. De aktuella vattentjänsterna är tillhandahållande av vatten samt bortledande av spillvatten. Det kan finnas behov av olika vattentjänster inom olika geografiska områden vilket gör att verksamhetsområdet för respektive vattentjänst kan se olika ut.</w:t>
            </w:r>
          </w:p>
          <w:p w:rsidR="00294C7B" w:rsidRDefault="00294C7B">
            <w:pPr>
              <w:pStyle w:val="Brdtext"/>
              <w:autoSpaceDE w:val="0"/>
              <w:autoSpaceDN w:val="0"/>
              <w:adjustRightInd w:val="0"/>
              <w:rPr>
                <w:szCs w:val="24"/>
              </w:rPr>
            </w:pPr>
            <w:r>
              <w:rPr>
                <w:b/>
                <w:szCs w:val="24"/>
              </w:rPr>
              <w:t>Förslag om utökning av verksamhetsområde för vatten, spillvatten, dagvatten fastighet samt dagvatten gata i Maglehill</w:t>
            </w:r>
          </w:p>
          <w:p w:rsidR="00294C7B" w:rsidRDefault="00294C7B">
            <w:pPr>
              <w:pStyle w:val="Brdtext"/>
              <w:autoSpaceDE w:val="0"/>
              <w:autoSpaceDN w:val="0"/>
              <w:adjustRightInd w:val="0"/>
              <w:rPr>
                <w:szCs w:val="24"/>
              </w:rPr>
            </w:pPr>
            <w:r>
              <w:rPr>
                <w:i/>
                <w:szCs w:val="24"/>
              </w:rPr>
              <w:t>Beslutsunderlag ses i ”Nytt VO Maglehill etapp 1”</w:t>
            </w:r>
            <w:r>
              <w:rPr>
                <w:szCs w:val="24"/>
              </w:rPr>
              <w:t>.</w:t>
            </w:r>
          </w:p>
          <w:p w:rsidR="00294C7B" w:rsidRDefault="00294C7B">
            <w:pPr>
              <w:pStyle w:val="Brdtext"/>
              <w:autoSpaceDE w:val="0"/>
              <w:autoSpaceDN w:val="0"/>
              <w:adjustRightInd w:val="0"/>
              <w:rPr>
                <w:szCs w:val="24"/>
              </w:rPr>
            </w:pPr>
            <w:r>
              <w:rPr>
                <w:szCs w:val="24"/>
              </w:rPr>
              <w:t>De aktuella fastigheterna ligger inom detaljplanelagt område avsett för bostäder, centrum, skola och vård i Maglehill, Höörs Kommun. Samtliga fastigheter tillhör ett exploateringsområde och är för tillfället obebyggda.</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 utökning av verksamhetsområde Maglehill etapp 1.docx</w:t>
            </w:r>
          </w:p>
          <w:p w:rsidR="00294C7B" w:rsidRDefault="00294C7B">
            <w:pPr>
              <w:autoSpaceDE w:val="0"/>
              <w:autoSpaceDN w:val="0"/>
              <w:adjustRightInd w:val="0"/>
              <w:rPr>
                <w:szCs w:val="24"/>
              </w:rPr>
            </w:pPr>
            <w:r>
              <w:rPr>
                <w:szCs w:val="24"/>
              </w:rPr>
              <w:t>2. Översiktskarta Nytt VO Maglehill etapp 1.pdf</w:t>
            </w:r>
          </w:p>
          <w:p w:rsidR="00294C7B" w:rsidRDefault="00294C7B">
            <w:pPr>
              <w:autoSpaceDE w:val="0"/>
              <w:autoSpaceDN w:val="0"/>
              <w:adjustRightInd w:val="0"/>
              <w:rPr>
                <w:szCs w:val="24"/>
              </w:rPr>
            </w:pPr>
            <w:r>
              <w:rPr>
                <w:szCs w:val="24"/>
              </w:rPr>
              <w:t>3. Nytt VO Maglehill etapp 1.pdf</w:t>
            </w:r>
          </w:p>
          <w:p w:rsidR="00294C7B" w:rsidRDefault="00294C7B">
            <w:pPr>
              <w:autoSpaceDE w:val="0"/>
              <w:autoSpaceDN w:val="0"/>
              <w:adjustRightInd w:val="0"/>
              <w:rPr>
                <w:szCs w:val="24"/>
              </w:rPr>
            </w:pPr>
            <w:r>
              <w:rPr>
                <w:szCs w:val="24"/>
              </w:rPr>
              <w:t>4. Förslag verksamhetsområde Höör.docx.pdf </w:t>
            </w:r>
          </w:p>
          <w:p w:rsidR="00294C7B" w:rsidRDefault="00294C7B">
            <w:pPr>
              <w:autoSpaceDE w:val="0"/>
              <w:autoSpaceDN w:val="0"/>
              <w:adjustRightInd w:val="0"/>
              <w:rPr>
                <w:szCs w:val="24"/>
              </w:rPr>
            </w:pPr>
            <w:r>
              <w:rPr>
                <w:szCs w:val="24"/>
              </w:rPr>
              <w:t>5. Nämnden för VA och Räddningstjänst 2022-12-12 (2022-12-12 VR §116).doc.pdf</w:t>
            </w:r>
          </w:p>
          <w:p w:rsidR="00294C7B" w:rsidRDefault="00294C7B">
            <w:pPr>
              <w:autoSpaceDE w:val="0"/>
              <w:autoSpaceDN w:val="0"/>
              <w:adjustRightInd w:val="0"/>
              <w:rPr>
                <w:szCs w:val="24"/>
              </w:rPr>
            </w:pPr>
            <w:r>
              <w:rPr>
                <w:szCs w:val="24"/>
              </w:rPr>
              <w:t>6. Kommunstyrelsens Arbetsutskott 2023-01-31 (2023-01-31 KSAU §19).pdf </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2023/37</w:t>
            </w:r>
          </w:p>
          <w:p w:rsidR="00294C7B" w:rsidRDefault="00294C7B">
            <w:pPr>
              <w:pStyle w:val="Rubrik1"/>
              <w:keepLines w:val="0"/>
              <w:autoSpaceDE w:val="0"/>
              <w:autoSpaceDN w:val="0"/>
              <w:adjustRightInd w:val="0"/>
              <w:ind w:left="851" w:hanging="851"/>
              <w:rPr>
                <w:rFonts w:eastAsia="Times New Roman"/>
                <w:bCs w:val="0"/>
                <w:szCs w:val="24"/>
              </w:rPr>
            </w:pPr>
            <w:bookmarkStart w:id="17" w:name="_Toc127533635"/>
            <w:r>
              <w:rPr>
                <w:rFonts w:eastAsia="Times New Roman"/>
                <w:bCs w:val="0"/>
                <w:szCs w:val="24"/>
              </w:rPr>
              <w:t>§ 63</w:t>
            </w:r>
            <w:r>
              <w:rPr>
                <w:rFonts w:eastAsia="Times New Roman"/>
                <w:bCs w:val="0"/>
                <w:szCs w:val="24"/>
              </w:rPr>
              <w:tab/>
              <w:t>Utvidgning av verksamhetsområde för allmänna vattentjänster, Fogdaröd 8:5 m.fl. fastigheter, Höörs kommun</w:t>
            </w:r>
            <w:bookmarkEnd w:id="17"/>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Fastställa verksamhetsområde för vatten, spillvatten, dagvatten fastighet samt dagvatten gata, med fastigheterna Fogdaröd 8:5 m.fl. enligt bilagd karta ”Nytt VO Fogdaröd etapp 1”.</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Enligt 6§ Lagen (2006:412) om allmänna vattentjänster skall kommunen bestämma det verksamhetsområde inom vilket vattentjänster behöver ordnas. De aktuella vattentjänsterna är tillhandahållande av vatten samt bortledande av spillvatten. Det kan finnas behov av olika vattentjänster inom olika geografiska områden vilket gör att verksamhetsområdet för respektive vattentjänst kan se olika ut.</w:t>
            </w:r>
          </w:p>
          <w:p w:rsidR="00294C7B" w:rsidRDefault="00294C7B">
            <w:pPr>
              <w:pStyle w:val="Brdtext"/>
              <w:autoSpaceDE w:val="0"/>
              <w:autoSpaceDN w:val="0"/>
              <w:adjustRightInd w:val="0"/>
              <w:rPr>
                <w:szCs w:val="24"/>
              </w:rPr>
            </w:pPr>
            <w:r>
              <w:rPr>
                <w:b/>
                <w:szCs w:val="24"/>
              </w:rPr>
              <w:t>Förslag om utökning av verksamhetsområde för vatten, spillvatten, dagvatten fastighet samt dagvatten gata i Fogdaröd</w:t>
            </w:r>
          </w:p>
          <w:p w:rsidR="00294C7B" w:rsidRDefault="00294C7B">
            <w:pPr>
              <w:pStyle w:val="Brdtext"/>
              <w:autoSpaceDE w:val="0"/>
              <w:autoSpaceDN w:val="0"/>
              <w:adjustRightInd w:val="0"/>
              <w:rPr>
                <w:szCs w:val="24"/>
              </w:rPr>
            </w:pPr>
            <w:r>
              <w:rPr>
                <w:i/>
                <w:szCs w:val="24"/>
              </w:rPr>
              <w:t>Beslutsunderlag ses i ”Nytt VO Fogdaröd etapp 1”</w:t>
            </w:r>
            <w:r>
              <w:rPr>
                <w:szCs w:val="24"/>
              </w:rPr>
              <w:t>.</w:t>
            </w:r>
          </w:p>
          <w:p w:rsidR="00294C7B" w:rsidRDefault="00294C7B">
            <w:pPr>
              <w:pStyle w:val="Brdtext"/>
              <w:autoSpaceDE w:val="0"/>
              <w:autoSpaceDN w:val="0"/>
              <w:adjustRightInd w:val="0"/>
              <w:rPr>
                <w:szCs w:val="24"/>
              </w:rPr>
            </w:pPr>
            <w:r>
              <w:rPr>
                <w:szCs w:val="24"/>
              </w:rPr>
              <w:t>De aktuella fastigheterna ligger inom detaljplanelagt område avsett för bostadsbebyggelse i Fogdaröd, Höörs Kommun. Samtliga fastigheter, exklusive Fogdaröd 7:5, tillhör ett exploateringsområde och är för tillfället obebyggda. Fogdaröd 7:5 är en tidigare bebyggd fastighet som i och med den nya exploateringen blir omsluten av verksamhetsområde, varvid Fogdaröd 7:5 även bör inkluderas i verksamhetsområde för allmänna vattentjänster.</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Nämnden för VA och Räddningstjänst 2022-12-12 (2022-12-12 VR §116).doc.pdf</w:t>
            </w:r>
          </w:p>
          <w:p w:rsidR="00294C7B" w:rsidRDefault="00294C7B">
            <w:pPr>
              <w:autoSpaceDE w:val="0"/>
              <w:autoSpaceDN w:val="0"/>
              <w:adjustRightInd w:val="0"/>
              <w:rPr>
                <w:szCs w:val="24"/>
              </w:rPr>
            </w:pPr>
            <w:r>
              <w:rPr>
                <w:szCs w:val="24"/>
              </w:rPr>
              <w:t>2. Nytt VO Fogdaröd etapp 1.pdf</w:t>
            </w:r>
          </w:p>
          <w:p w:rsidR="00294C7B" w:rsidRDefault="00294C7B">
            <w:pPr>
              <w:autoSpaceDE w:val="0"/>
              <w:autoSpaceDN w:val="0"/>
              <w:adjustRightInd w:val="0"/>
              <w:rPr>
                <w:szCs w:val="24"/>
              </w:rPr>
            </w:pPr>
            <w:r>
              <w:rPr>
                <w:szCs w:val="24"/>
              </w:rPr>
              <w:t>3. Fastighetsförteckning utökning av verksamhetsområde.docx</w:t>
            </w:r>
          </w:p>
          <w:p w:rsidR="00294C7B" w:rsidRDefault="00294C7B">
            <w:pPr>
              <w:autoSpaceDE w:val="0"/>
              <w:autoSpaceDN w:val="0"/>
              <w:adjustRightInd w:val="0"/>
              <w:rPr>
                <w:szCs w:val="24"/>
              </w:rPr>
            </w:pPr>
            <w:r>
              <w:rPr>
                <w:szCs w:val="24"/>
              </w:rPr>
              <w:t>4. Nämnden för VA och Räddningstjänst 2022-12-12 (2022-12-12 VR §115).doc.pdf</w:t>
            </w:r>
          </w:p>
          <w:p w:rsidR="00294C7B" w:rsidRDefault="00294C7B">
            <w:pPr>
              <w:autoSpaceDE w:val="0"/>
              <w:autoSpaceDN w:val="0"/>
              <w:adjustRightInd w:val="0"/>
              <w:rPr>
                <w:szCs w:val="24"/>
              </w:rPr>
            </w:pPr>
            <w:r>
              <w:rPr>
                <w:szCs w:val="24"/>
              </w:rPr>
              <w:t>5. Kommunstyrelsens Arbetsutskott 2023-01-31 (2023-01-31 KSAU §19).pdf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2022/1100</w:t>
            </w:r>
          </w:p>
          <w:p w:rsidR="00294C7B" w:rsidRDefault="00294C7B">
            <w:pPr>
              <w:pStyle w:val="Rubrik1"/>
              <w:keepLines w:val="0"/>
              <w:autoSpaceDE w:val="0"/>
              <w:autoSpaceDN w:val="0"/>
              <w:adjustRightInd w:val="0"/>
              <w:ind w:left="851" w:hanging="851"/>
              <w:rPr>
                <w:rFonts w:eastAsia="Times New Roman"/>
                <w:bCs w:val="0"/>
                <w:szCs w:val="24"/>
              </w:rPr>
            </w:pPr>
            <w:bookmarkStart w:id="18" w:name="_Toc127533636"/>
            <w:r>
              <w:rPr>
                <w:rFonts w:eastAsia="Times New Roman"/>
                <w:bCs w:val="0"/>
                <w:szCs w:val="24"/>
              </w:rPr>
              <w:t>§ 64</w:t>
            </w:r>
            <w:r>
              <w:rPr>
                <w:rFonts w:eastAsia="Times New Roman"/>
                <w:bCs w:val="0"/>
                <w:szCs w:val="24"/>
              </w:rPr>
              <w:tab/>
              <w:t>Strategi mot invasiva arter</w:t>
            </w:r>
            <w:bookmarkEnd w:id="18"/>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Strategi mot invasiva arter godkänns.</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b/>
                <w:szCs w:val="24"/>
              </w:rPr>
              <w:t>Bakgrund</w:t>
            </w:r>
          </w:p>
          <w:p w:rsidR="00294C7B" w:rsidRDefault="00294C7B">
            <w:pPr>
              <w:pStyle w:val="Brdtext"/>
              <w:autoSpaceDE w:val="0"/>
              <w:autoSpaceDN w:val="0"/>
              <w:adjustRightInd w:val="0"/>
              <w:rPr>
                <w:szCs w:val="24"/>
              </w:rPr>
            </w:pPr>
            <w:r>
              <w:rPr>
                <w:szCs w:val="24"/>
              </w:rPr>
              <w:t>Invasiva, främmande arter är arter som människan avsiktligt eller oavsiktligt infört till nya områden och där de i sin tur sprider sig och orsakar någon form av negativ påverkan. Invasiva, främmande växter och djur räknas som ett av de största hoten mot biologisk mångfald. De kan också orsaka socioekonomisk skada, både för samhället och enskilda.</w:t>
            </w:r>
          </w:p>
          <w:p w:rsidR="00294C7B" w:rsidRDefault="00294C7B">
            <w:pPr>
              <w:pStyle w:val="Brdtext"/>
              <w:autoSpaceDE w:val="0"/>
              <w:autoSpaceDN w:val="0"/>
              <w:adjustRightInd w:val="0"/>
              <w:rPr>
                <w:szCs w:val="24"/>
              </w:rPr>
            </w:pPr>
            <w:r>
              <w:rPr>
                <w:szCs w:val="24"/>
              </w:rPr>
              <w:t>Markägare är enligt EU-förordning 1143/2014 skyldiga att på egen mark bekämpa arter på EU:s förteckning över invasiva arter. Samma skyldighet gäller för den som genom en nyttjanderätt förfogar över en fastighet.</w:t>
            </w:r>
          </w:p>
          <w:p w:rsidR="00294C7B" w:rsidRDefault="00294C7B">
            <w:pPr>
              <w:pStyle w:val="Brdtext"/>
              <w:autoSpaceDE w:val="0"/>
              <w:autoSpaceDN w:val="0"/>
              <w:adjustRightInd w:val="0"/>
              <w:rPr>
                <w:szCs w:val="24"/>
              </w:rPr>
            </w:pPr>
            <w:r>
              <w:rPr>
                <w:szCs w:val="24"/>
              </w:rPr>
              <w:t>Bekämpning av dessa arter måste ske korrekt och uthålligt för att ge positiv effekt. I annat fall blir insatserna resultatlösa eller riskerar i värsta fall att i stället gynna arterna.</w:t>
            </w:r>
          </w:p>
          <w:p w:rsidR="00294C7B" w:rsidRDefault="00294C7B">
            <w:pPr>
              <w:pStyle w:val="Brdtext"/>
              <w:autoSpaceDE w:val="0"/>
              <w:autoSpaceDN w:val="0"/>
              <w:adjustRightInd w:val="0"/>
              <w:rPr>
                <w:szCs w:val="24"/>
              </w:rPr>
            </w:pPr>
            <w:r>
              <w:rPr>
                <w:szCs w:val="24"/>
              </w:rPr>
              <w:t>Jordmassor från exempelvis exploateringsprojekt som är förorenade med växtdelar från invasiva, främmande arter måste omhändertas på korrekt sätt för att undvika ytterligare spridning.</w:t>
            </w:r>
          </w:p>
          <w:p w:rsidR="00294C7B" w:rsidRDefault="00294C7B">
            <w:pPr>
              <w:pStyle w:val="Brdtext"/>
              <w:autoSpaceDE w:val="0"/>
              <w:autoSpaceDN w:val="0"/>
              <w:adjustRightInd w:val="0"/>
              <w:rPr>
                <w:szCs w:val="24"/>
              </w:rPr>
            </w:pPr>
            <w:r>
              <w:rPr>
                <w:szCs w:val="24"/>
              </w:rPr>
              <w:t>Framtagandet av denna strategi har genomförts av kommunekologen. Strategin har under hösten 2022 skickats på en intern remissrunda till de enheter som främst berörs: Gatu- och parkenheten, Enheten för plan, bygg och projekt, MittSkåneVatten samt Inköpscentralen. De synpunkter som inkommit har arbetats in i strategin.</w:t>
            </w:r>
          </w:p>
          <w:p w:rsidR="00294C7B" w:rsidRDefault="00294C7B">
            <w:pPr>
              <w:pStyle w:val="Brdtext"/>
              <w:autoSpaceDE w:val="0"/>
              <w:autoSpaceDN w:val="0"/>
              <w:adjustRightInd w:val="0"/>
              <w:rPr>
                <w:szCs w:val="24"/>
              </w:rPr>
            </w:pPr>
            <w:r>
              <w:rPr>
                <w:szCs w:val="24"/>
              </w:rPr>
              <w:t>Avstämning har skett med kommunens ledningsgrupp.</w:t>
            </w:r>
          </w:p>
          <w:p w:rsidR="00294C7B" w:rsidRDefault="00294C7B">
            <w:pPr>
              <w:pStyle w:val="Brdtext"/>
              <w:autoSpaceDE w:val="0"/>
              <w:autoSpaceDN w:val="0"/>
              <w:adjustRightInd w:val="0"/>
              <w:rPr>
                <w:szCs w:val="24"/>
              </w:rPr>
            </w:pPr>
            <w:r>
              <w:rPr>
                <w:b/>
                <w:szCs w:val="24"/>
              </w:rPr>
              <w:t>Strategins syfte och mål</w:t>
            </w:r>
          </w:p>
          <w:p w:rsidR="00294C7B" w:rsidRDefault="00294C7B">
            <w:pPr>
              <w:pStyle w:val="Brdtext"/>
              <w:autoSpaceDE w:val="0"/>
              <w:autoSpaceDN w:val="0"/>
              <w:adjustRightInd w:val="0"/>
              <w:rPr>
                <w:szCs w:val="24"/>
              </w:rPr>
            </w:pPr>
            <w:r>
              <w:rPr>
                <w:szCs w:val="24"/>
              </w:rPr>
              <w:t>Syftet med strategin är att bidra till att natur- och grönområden i Höör är attraktiva för medborgare och besökare, samt att den biologiska mångfalden i Höör inte ska hotas av invasiva främmande arter.</w:t>
            </w:r>
          </w:p>
          <w:p w:rsidR="00294C7B" w:rsidRDefault="00294C7B">
            <w:pPr>
              <w:pStyle w:val="Brdtext"/>
              <w:autoSpaceDE w:val="0"/>
              <w:autoSpaceDN w:val="0"/>
              <w:adjustRightInd w:val="0"/>
              <w:rPr>
                <w:szCs w:val="24"/>
              </w:rPr>
            </w:pPr>
            <w:r>
              <w:rPr>
                <w:szCs w:val="24"/>
              </w:rPr>
              <w:t>Strategin innehåller följande rubriker och mål:</w:t>
            </w:r>
          </w:p>
          <w:p w:rsidR="00294C7B" w:rsidRDefault="00294C7B">
            <w:pPr>
              <w:pStyle w:val="Brdtext"/>
              <w:autoSpaceDE w:val="0"/>
              <w:autoSpaceDN w:val="0"/>
              <w:adjustRightInd w:val="0"/>
              <w:rPr>
                <w:szCs w:val="24"/>
              </w:rPr>
            </w:pPr>
            <w:r>
              <w:rPr>
                <w:szCs w:val="24"/>
              </w:rPr>
              <w:t>Kunskapshöjning och proaktivt arbete</w:t>
            </w:r>
          </w:p>
          <w:p w:rsidR="00294C7B" w:rsidRDefault="00294C7B">
            <w:pPr>
              <w:pStyle w:val="Brdtext"/>
              <w:autoSpaceDE w:val="0"/>
              <w:autoSpaceDN w:val="0"/>
              <w:adjustRightInd w:val="0"/>
              <w:rPr>
                <w:szCs w:val="24"/>
              </w:rPr>
            </w:pPr>
            <w:r>
              <w:rPr>
                <w:szCs w:val="24"/>
              </w:rPr>
              <w:t>Mål:</w:t>
            </w:r>
          </w:p>
          <w:p w:rsidR="00294C7B" w:rsidRDefault="00294C7B">
            <w:pPr>
              <w:pStyle w:val="Brdtext"/>
              <w:autoSpaceDE w:val="0"/>
              <w:autoSpaceDN w:val="0"/>
              <w:adjustRightInd w:val="0"/>
              <w:rPr>
                <w:szCs w:val="24"/>
              </w:rPr>
            </w:pPr>
            <w:r>
              <w:rPr>
                <w:szCs w:val="24"/>
              </w:rPr>
              <w:t>Kunskap och arbetssätt inom den kommunala organisationen ska vara anpassade för att förebygga problem med invasiva, främmande arter.</w:t>
            </w:r>
          </w:p>
          <w:p w:rsidR="00294C7B" w:rsidRDefault="00294C7B">
            <w:pPr>
              <w:pStyle w:val="Brdtext"/>
              <w:autoSpaceDE w:val="0"/>
              <w:autoSpaceDN w:val="0"/>
              <w:adjustRightInd w:val="0"/>
              <w:rPr>
                <w:szCs w:val="24"/>
              </w:rPr>
            </w:pPr>
            <w:r>
              <w:rPr>
                <w:szCs w:val="24"/>
              </w:rPr>
              <w:t>Berörda aktörer inom kommunen ska vara informerade om risker och skyldigheter.</w:t>
            </w:r>
          </w:p>
          <w:p w:rsidR="00294C7B" w:rsidRDefault="00294C7B">
            <w:pPr>
              <w:pStyle w:val="Brdtext"/>
              <w:autoSpaceDE w:val="0"/>
              <w:autoSpaceDN w:val="0"/>
              <w:adjustRightInd w:val="0"/>
              <w:rPr>
                <w:szCs w:val="24"/>
              </w:rPr>
            </w:pPr>
            <w:r>
              <w:rPr>
                <w:szCs w:val="24"/>
              </w:rPr>
              <w:t>Ingen spridning</w:t>
            </w:r>
          </w:p>
          <w:p w:rsidR="00294C7B" w:rsidRDefault="00294C7B">
            <w:pPr>
              <w:pStyle w:val="Brdtext"/>
              <w:autoSpaceDE w:val="0"/>
              <w:autoSpaceDN w:val="0"/>
              <w:adjustRightInd w:val="0"/>
              <w:rPr>
                <w:szCs w:val="24"/>
              </w:rPr>
            </w:pPr>
            <w:r>
              <w:rPr>
                <w:szCs w:val="24"/>
              </w:rPr>
              <w:t>Mål:</w:t>
            </w:r>
          </w:p>
          <w:p w:rsidR="00294C7B" w:rsidRDefault="00294C7B">
            <w:pPr>
              <w:pStyle w:val="Brdtext"/>
              <w:autoSpaceDE w:val="0"/>
              <w:autoSpaceDN w:val="0"/>
              <w:adjustRightInd w:val="0"/>
              <w:rPr>
                <w:szCs w:val="24"/>
              </w:rPr>
            </w:pPr>
            <w:r>
              <w:rPr>
                <w:szCs w:val="24"/>
              </w:rPr>
              <w:t>Ingen ytterligare spridning av invasiva, främmande arter ska ske genom utplantering eller felaktig hantering av växtmaterial, avfall och massor.</w:t>
            </w:r>
          </w:p>
          <w:p w:rsidR="00294C7B" w:rsidRDefault="00294C7B">
            <w:pPr>
              <w:pStyle w:val="Brdtext"/>
              <w:autoSpaceDE w:val="0"/>
              <w:autoSpaceDN w:val="0"/>
              <w:adjustRightInd w:val="0"/>
              <w:rPr>
                <w:szCs w:val="24"/>
              </w:rPr>
            </w:pPr>
            <w:r>
              <w:rPr>
                <w:szCs w:val="24"/>
              </w:rPr>
              <w:t>Bekämpning</w:t>
            </w:r>
          </w:p>
          <w:p w:rsidR="00294C7B" w:rsidRDefault="00294C7B">
            <w:pPr>
              <w:pStyle w:val="Brdtext"/>
              <w:autoSpaceDE w:val="0"/>
              <w:autoSpaceDN w:val="0"/>
              <w:adjustRightInd w:val="0"/>
              <w:rPr>
                <w:szCs w:val="24"/>
              </w:rPr>
            </w:pPr>
            <w:r>
              <w:rPr>
                <w:szCs w:val="24"/>
              </w:rPr>
              <w:t>Mål:</w:t>
            </w:r>
          </w:p>
          <w:p w:rsidR="00294C7B" w:rsidRDefault="00294C7B">
            <w:pPr>
              <w:pStyle w:val="Brdtext"/>
              <w:autoSpaceDE w:val="0"/>
              <w:autoSpaceDN w:val="0"/>
              <w:adjustRightInd w:val="0"/>
              <w:rPr>
                <w:szCs w:val="24"/>
              </w:rPr>
            </w:pPr>
            <w:r>
              <w:rPr>
                <w:szCs w:val="24"/>
              </w:rPr>
              <w:t>På kort sikt ska invasiva, främmande arter utrotas i områden med höga naturvärden, bostads- och rekreationsområden samt områden kopplade till de största spridningsvägarna för arterna</w:t>
            </w:r>
          </w:p>
          <w:p w:rsidR="00294C7B" w:rsidRDefault="00294C7B">
            <w:pPr>
              <w:pStyle w:val="Brdtext"/>
              <w:autoSpaceDE w:val="0"/>
              <w:autoSpaceDN w:val="0"/>
              <w:adjustRightInd w:val="0"/>
              <w:rPr>
                <w:szCs w:val="24"/>
              </w:rPr>
            </w:pPr>
            <w:r>
              <w:rPr>
                <w:szCs w:val="24"/>
              </w:rPr>
              <w:t>På lång sikt ska invasiva, främmande arter utrotas i Höörs kommun.</w:t>
            </w:r>
          </w:p>
          <w:p w:rsidR="00294C7B" w:rsidRDefault="00294C7B">
            <w:pPr>
              <w:pStyle w:val="Brdtext"/>
              <w:autoSpaceDE w:val="0"/>
              <w:autoSpaceDN w:val="0"/>
              <w:adjustRightInd w:val="0"/>
              <w:rPr>
                <w:szCs w:val="24"/>
              </w:rPr>
            </w:pPr>
            <w:r>
              <w:rPr>
                <w:b/>
                <w:szCs w:val="24"/>
              </w:rPr>
              <w:t>Ekonomiska konsekvenser av strategins genomförande</w:t>
            </w:r>
          </w:p>
          <w:p w:rsidR="00294C7B" w:rsidRDefault="00294C7B">
            <w:pPr>
              <w:pStyle w:val="Brdtext"/>
              <w:autoSpaceDE w:val="0"/>
              <w:autoSpaceDN w:val="0"/>
              <w:adjustRightInd w:val="0"/>
              <w:rPr>
                <w:szCs w:val="24"/>
              </w:rPr>
            </w:pPr>
            <w:r>
              <w:rPr>
                <w:szCs w:val="24"/>
              </w:rPr>
              <w:t>Denna strategi föreslår inga åtgärder som kräver extra anslag utan syftar tvärtom till att hålla nere kostnaderna för de lagstadgade åtgärderna mot invasiva, främmande arter. De lagstadgade kraven kan komma att kräva extra resurser framöver. Till exempel kan massor som innehåller växtdelar från invasiva, främmande arter behöva skickas till Sysav i Malmö för förbränning, till en kostnad av 1 250 kronor per ton plus fraktkostnad (2022 års prisnivå). Utrotning av jätteloka från en plats kräver att man utför noggrann och korrekt bekämpning minst en gång om året under sju till tio år, och noggrant tar hand om växtavfallet.</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 Strategi för invasiva arter.pdf</w:t>
            </w:r>
          </w:p>
          <w:p w:rsidR="00294C7B" w:rsidRDefault="00294C7B">
            <w:pPr>
              <w:autoSpaceDE w:val="0"/>
              <w:autoSpaceDN w:val="0"/>
              <w:adjustRightInd w:val="0"/>
              <w:rPr>
                <w:szCs w:val="24"/>
              </w:rPr>
            </w:pPr>
            <w:r>
              <w:rPr>
                <w:szCs w:val="24"/>
              </w:rPr>
              <w:t>2. Höörs strategi mot invasiva arterSLUTVERSION.docx</w:t>
            </w:r>
          </w:p>
          <w:p w:rsidR="00294C7B" w:rsidRDefault="00294C7B">
            <w:pPr>
              <w:autoSpaceDE w:val="0"/>
              <w:autoSpaceDN w:val="0"/>
              <w:adjustRightInd w:val="0"/>
              <w:rPr>
                <w:szCs w:val="24"/>
              </w:rPr>
            </w:pPr>
            <w:r>
              <w:rPr>
                <w:szCs w:val="24"/>
              </w:rPr>
              <w:t>3. Kommunstyrelsens Arbetsutskott 2023-01-31 (2023-01-31 KSAU §24).pdf </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2023/71</w:t>
            </w:r>
          </w:p>
          <w:p w:rsidR="00294C7B" w:rsidRDefault="00294C7B">
            <w:pPr>
              <w:pStyle w:val="Rubrik1"/>
              <w:keepLines w:val="0"/>
              <w:autoSpaceDE w:val="0"/>
              <w:autoSpaceDN w:val="0"/>
              <w:adjustRightInd w:val="0"/>
              <w:ind w:left="851" w:hanging="851"/>
              <w:rPr>
                <w:rFonts w:eastAsia="Times New Roman"/>
                <w:bCs w:val="0"/>
                <w:szCs w:val="24"/>
              </w:rPr>
            </w:pPr>
            <w:bookmarkStart w:id="19" w:name="_Toc127533637"/>
            <w:r>
              <w:rPr>
                <w:rFonts w:eastAsia="Times New Roman"/>
                <w:bCs w:val="0"/>
                <w:szCs w:val="24"/>
              </w:rPr>
              <w:t>§ 65</w:t>
            </w:r>
            <w:r>
              <w:rPr>
                <w:rFonts w:eastAsia="Times New Roman"/>
                <w:bCs w:val="0"/>
                <w:szCs w:val="24"/>
              </w:rPr>
              <w:tab/>
              <w:t>Flaggreglemente</w:t>
            </w:r>
            <w:bookmarkEnd w:id="19"/>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1. Kommundirektören uppdras att uppdatera flaggreglementet.</w:t>
            </w:r>
          </w:p>
          <w:p w:rsidR="00294C7B" w:rsidRDefault="00294C7B">
            <w:pPr>
              <w:pStyle w:val="Brdtext"/>
              <w:autoSpaceDE w:val="0"/>
              <w:autoSpaceDN w:val="0"/>
              <w:adjustRightInd w:val="0"/>
              <w:rPr>
                <w:szCs w:val="24"/>
              </w:rPr>
            </w:pPr>
            <w:r>
              <w:rPr>
                <w:szCs w:val="24"/>
              </w:rPr>
              <w:t>2. Återrapportering med förslag på nytt flaggreglemente ska ske innan 2023 års utgång.</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Kommunfullmäktige antog 2016-08-31 ett flaggreglemente och det är tid att reglementet uppdateras. Under tiden reglementet har varit gällande har det uppmärksammats att det ibland uppstår situationer som kräver större utrymme för situationsanpassade avsteg från reglementet.</w:t>
            </w:r>
          </w:p>
          <w:p w:rsidR="00294C7B" w:rsidRDefault="00294C7B">
            <w:pPr>
              <w:pStyle w:val="Brdtext"/>
              <w:autoSpaceDE w:val="0"/>
              <w:autoSpaceDN w:val="0"/>
              <w:adjustRightInd w:val="0"/>
              <w:rPr>
                <w:szCs w:val="24"/>
              </w:rPr>
            </w:pPr>
            <w:r>
              <w:rPr>
                <w:szCs w:val="24"/>
              </w:rPr>
              <w:t>Nu är det fråga om att ge förvaltningen i uppdrag att uppdatera reglementet och i samband med att uppdraget ges kan kommunstyrelsen ge riktlinjer för uppdateringen.</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Yrkanden</w:t>
            </w:r>
          </w:p>
          <w:p w:rsidR="00294C7B" w:rsidRDefault="00294C7B">
            <w:pPr>
              <w:pStyle w:val="Brdtext"/>
              <w:autoSpaceDE w:val="0"/>
              <w:autoSpaceDN w:val="0"/>
              <w:adjustRightInd w:val="0"/>
              <w:rPr>
                <w:szCs w:val="24"/>
              </w:rPr>
            </w:pPr>
            <w:r>
              <w:rPr>
                <w:szCs w:val="24"/>
              </w:rPr>
              <w:t>Lena Stigsdotter (S), Magnus Haara (C) Roger Orwén (MP) och Anna Ramberg (L) yrkar bifall till kommunstyrelsens arbetsutskotts förslag till beslut.</w:t>
            </w:r>
          </w:p>
          <w:p w:rsidR="00294C7B" w:rsidRDefault="00294C7B">
            <w:pPr>
              <w:pStyle w:val="Brdtext"/>
              <w:autoSpaceDE w:val="0"/>
              <w:autoSpaceDN w:val="0"/>
              <w:adjustRightInd w:val="0"/>
              <w:rPr>
                <w:szCs w:val="24"/>
              </w:rPr>
            </w:pPr>
            <w:r>
              <w:rPr>
                <w:szCs w:val="24"/>
              </w:rPr>
              <w:t>Rolf Streijffert (SD) yrkar att kommunens flaggreglemente endast ska omfatta de flaggdagar som tas upp i förordningen (1982:270) om allmänna flaggdagar.</w:t>
            </w:r>
          </w:p>
          <w:p w:rsidR="00294C7B" w:rsidRDefault="00294C7B">
            <w:pPr>
              <w:pStyle w:val="Brdtext"/>
              <w:autoSpaceDE w:val="0"/>
              <w:autoSpaceDN w:val="0"/>
              <w:adjustRightInd w:val="0"/>
              <w:rPr>
                <w:szCs w:val="24"/>
              </w:rPr>
            </w:pPr>
            <w:r>
              <w:rPr>
                <w:szCs w:val="24"/>
              </w:rPr>
              <w:t>Roger Stenberg (SD) och Stefan Liljenberg (SD) ställer sig bakom Rolf Streijfferts (SD) yrkande.</w:t>
            </w:r>
          </w:p>
          <w:p w:rsidR="00294C7B" w:rsidRDefault="00294C7B">
            <w:pPr>
              <w:pStyle w:val="Brdtext"/>
              <w:autoSpaceDE w:val="0"/>
              <w:autoSpaceDN w:val="0"/>
              <w:adjustRightInd w:val="0"/>
              <w:rPr>
                <w:szCs w:val="24"/>
              </w:rPr>
            </w:pPr>
            <w:r>
              <w:rPr>
                <w:szCs w:val="24"/>
              </w:rPr>
              <w:t>Lena Stigsdotter (S), Magnus Haara (C) Roger Orwén (MP) och Anna Ramberg (L) yrkar avslag på Rolf Streijfferts (SD) yrkande.</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294C7B" w:rsidRDefault="00294C7B">
            <w:pPr>
              <w:pStyle w:val="Brdtext"/>
              <w:autoSpaceDE w:val="0"/>
              <w:autoSpaceDN w:val="0"/>
              <w:adjustRightInd w:val="0"/>
              <w:rPr>
                <w:szCs w:val="24"/>
              </w:rPr>
            </w:pPr>
            <w:r>
              <w:rPr>
                <w:szCs w:val="24"/>
              </w:rPr>
              <w:t>Ordföranden frågar om kommunstyrelsen bifaller kommunstyrelsens arbetsutskotts förslag till beslut och finner frågan med ja besvarad.</w:t>
            </w:r>
          </w:p>
          <w:p w:rsidR="00294C7B" w:rsidRDefault="00294C7B">
            <w:pPr>
              <w:pStyle w:val="Brdtext"/>
              <w:autoSpaceDE w:val="0"/>
              <w:autoSpaceDN w:val="0"/>
              <w:adjustRightInd w:val="0"/>
              <w:rPr>
                <w:szCs w:val="24"/>
              </w:rPr>
            </w:pPr>
            <w:r>
              <w:rPr>
                <w:szCs w:val="24"/>
              </w:rPr>
              <w:t>Ordföranden ställer härefter Rolf Streijfferts (SD) yrkande mot förslag om avslag och finner att kommunstyrelsen beslutar att avslå yrkandet.</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Flaggreglemente2016-06-28.docx</w:t>
            </w:r>
          </w:p>
          <w:p w:rsidR="00294C7B" w:rsidRDefault="00294C7B">
            <w:pPr>
              <w:autoSpaceDE w:val="0"/>
              <w:autoSpaceDN w:val="0"/>
              <w:adjustRightInd w:val="0"/>
              <w:rPr>
                <w:szCs w:val="24"/>
              </w:rPr>
            </w:pPr>
            <w:r>
              <w:rPr>
                <w:szCs w:val="24"/>
              </w:rPr>
              <w:t>2. Tjänsteskrivelseuppdragöversynflaggreglemente.pdf</w:t>
            </w:r>
          </w:p>
          <w:p w:rsidR="00294C7B" w:rsidRDefault="00294C7B">
            <w:pPr>
              <w:autoSpaceDE w:val="0"/>
              <w:autoSpaceDN w:val="0"/>
              <w:adjustRightInd w:val="0"/>
              <w:rPr>
                <w:szCs w:val="24"/>
              </w:rPr>
            </w:pPr>
            <w:r>
              <w:rPr>
                <w:szCs w:val="24"/>
              </w:rPr>
              <w:t>3. Kommunstyrelsens Arbetsutskott 2023-01-31 (2023-01-31 KSAU §25).pdf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2022/796</w:t>
            </w:r>
          </w:p>
          <w:p w:rsidR="00294C7B" w:rsidRDefault="00294C7B">
            <w:pPr>
              <w:pStyle w:val="Rubrik1"/>
              <w:keepLines w:val="0"/>
              <w:autoSpaceDE w:val="0"/>
              <w:autoSpaceDN w:val="0"/>
              <w:adjustRightInd w:val="0"/>
              <w:ind w:left="851" w:hanging="851"/>
              <w:rPr>
                <w:rFonts w:eastAsia="Times New Roman"/>
                <w:bCs w:val="0"/>
                <w:szCs w:val="24"/>
              </w:rPr>
            </w:pPr>
            <w:bookmarkStart w:id="20" w:name="_Toc127533638"/>
            <w:r>
              <w:rPr>
                <w:rFonts w:eastAsia="Times New Roman"/>
                <w:bCs w:val="0"/>
                <w:szCs w:val="24"/>
              </w:rPr>
              <w:t>§ 66</w:t>
            </w:r>
            <w:r>
              <w:rPr>
                <w:rFonts w:eastAsia="Times New Roman"/>
                <w:bCs w:val="0"/>
                <w:szCs w:val="24"/>
              </w:rPr>
              <w:tab/>
              <w:t>Motion ”Uppstart av handbollsakademi för flickor i samarbete med H65” Susanne Andersson (M)</w:t>
            </w:r>
            <w:bookmarkEnd w:id="20"/>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föreslår kommunfullmäktige besluta:</w:t>
            </w:r>
          </w:p>
          <w:p w:rsidR="00294C7B" w:rsidRDefault="00294C7B">
            <w:pPr>
              <w:pStyle w:val="Brdtext"/>
              <w:autoSpaceDE w:val="0"/>
              <w:autoSpaceDN w:val="0"/>
              <w:adjustRightInd w:val="0"/>
              <w:rPr>
                <w:szCs w:val="24"/>
              </w:rPr>
            </w:pPr>
            <w:r>
              <w:rPr>
                <w:szCs w:val="24"/>
              </w:rPr>
              <w:t>1. Motionen bifalles.</w:t>
            </w:r>
          </w:p>
          <w:p w:rsidR="00294C7B" w:rsidRDefault="00294C7B">
            <w:pPr>
              <w:pStyle w:val="Brdtext"/>
              <w:autoSpaceDE w:val="0"/>
              <w:autoSpaceDN w:val="0"/>
              <w:adjustRightInd w:val="0"/>
              <w:rPr>
                <w:szCs w:val="24"/>
              </w:rPr>
            </w:pPr>
            <w:r>
              <w:rPr>
                <w:szCs w:val="24"/>
              </w:rPr>
              <w:t>2. Kostnaden på 150 000 kr finansieras genom ianspråkstagande av kommunstyrelsens medel till förfogande.</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Reservation mot beslutet</w:t>
            </w:r>
          </w:p>
          <w:p w:rsidR="00294C7B" w:rsidRDefault="00294C7B">
            <w:pPr>
              <w:pStyle w:val="Brdtext"/>
              <w:autoSpaceDE w:val="0"/>
              <w:autoSpaceDN w:val="0"/>
              <w:adjustRightInd w:val="0"/>
              <w:rPr>
                <w:szCs w:val="24"/>
              </w:rPr>
            </w:pPr>
            <w:r>
              <w:rPr>
                <w:szCs w:val="24"/>
              </w:rPr>
              <w:t>Kent Staaf (S) anmäler att Socialdemokraterna avser att lämna en skriftlig gruppreservation, bilaga § 66.</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Motionären yrkar att kommunfullmäktige uppdrar till barn- och utbildningsnämnden att utreda förutsättningarna och kostnaderna för att starta en handbollsakademi till höstterminen 2024.</w:t>
            </w:r>
          </w:p>
          <w:p w:rsidR="00294C7B" w:rsidRDefault="00294C7B">
            <w:pPr>
              <w:pStyle w:val="Brdtext"/>
              <w:autoSpaceDE w:val="0"/>
              <w:autoSpaceDN w:val="0"/>
              <w:adjustRightInd w:val="0"/>
              <w:rPr>
                <w:szCs w:val="24"/>
              </w:rPr>
            </w:pPr>
            <w:r>
              <w:rPr>
                <w:szCs w:val="24"/>
              </w:rPr>
              <w:t>Kommunstyrelsens arbetsutskott remitterade motionen till barn- och utbildningsnämnden för yttrande över följande frågor: Är nämnden positiv till att utredningen genomförs? Vad uppskattar nämnden att utredningen skulle kosta i tid och pengar att genomföra?</w:t>
            </w:r>
          </w:p>
          <w:p w:rsidR="00294C7B" w:rsidRDefault="00294C7B">
            <w:pPr>
              <w:pStyle w:val="Brdtext"/>
              <w:autoSpaceDE w:val="0"/>
              <w:autoSpaceDN w:val="0"/>
              <w:adjustRightInd w:val="0"/>
              <w:rPr>
                <w:szCs w:val="24"/>
              </w:rPr>
            </w:pPr>
            <w:r>
              <w:rPr>
                <w:szCs w:val="24"/>
              </w:rPr>
              <w:t>Barn- och utbildningsnämnden har ställt sig positiv till motionen och bedömt att en utredning kan genomföras under 2023 till en kostnad av 150 000 kr.</w:t>
            </w:r>
          </w:p>
          <w:p w:rsidR="00294C7B" w:rsidRDefault="00294C7B">
            <w:pPr>
              <w:pStyle w:val="Brdtext"/>
              <w:autoSpaceDE w:val="0"/>
              <w:autoSpaceDN w:val="0"/>
              <w:adjustRightInd w:val="0"/>
              <w:rPr>
                <w:szCs w:val="24"/>
              </w:rPr>
            </w:pPr>
            <w:r>
              <w:rPr>
                <w:szCs w:val="24"/>
              </w:rPr>
              <w:t>På kommunens konto till förfogande finns 3 Mkr av vilka 150 000 kr kan tas i anspråk för finansiering av utredningen.</w:t>
            </w:r>
          </w:p>
          <w:p w:rsidR="00294C7B" w:rsidRDefault="00294C7B">
            <w:pPr>
              <w:pStyle w:val="Brdtext"/>
              <w:autoSpaceDE w:val="0"/>
              <w:autoSpaceDN w:val="0"/>
              <w:adjustRightInd w:val="0"/>
              <w:rPr>
                <w:szCs w:val="24"/>
              </w:rPr>
            </w:pPr>
            <w:r>
              <w:rPr>
                <w:szCs w:val="24"/>
              </w:rPr>
              <w:t>Tjänsteskrivelsen har upprättats efter samråd med ekonomichefen.</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Yrkanden</w:t>
            </w:r>
          </w:p>
          <w:p w:rsidR="00294C7B" w:rsidRDefault="00294C7B">
            <w:pPr>
              <w:pStyle w:val="Brdtext"/>
              <w:autoSpaceDE w:val="0"/>
              <w:autoSpaceDN w:val="0"/>
              <w:adjustRightInd w:val="0"/>
              <w:rPr>
                <w:szCs w:val="24"/>
              </w:rPr>
            </w:pPr>
            <w:r>
              <w:rPr>
                <w:szCs w:val="24"/>
              </w:rPr>
              <w:t>Jessica Falk (M), Magnus Haara (C), Olle Krabbe (V), Martin Ekstrand (KD), Anna Ramberg (L) och Nino Dervisagic (M) yrkar bifall till kommunstyrelsens arbetsutskotts förslag till beslut.</w:t>
            </w:r>
          </w:p>
          <w:p w:rsidR="00294C7B" w:rsidRDefault="00294C7B">
            <w:pPr>
              <w:pStyle w:val="Brdtext"/>
              <w:autoSpaceDE w:val="0"/>
              <w:autoSpaceDN w:val="0"/>
              <w:adjustRightInd w:val="0"/>
              <w:rPr>
                <w:szCs w:val="24"/>
              </w:rPr>
            </w:pPr>
            <w:r>
              <w:rPr>
                <w:szCs w:val="24"/>
              </w:rPr>
              <w:t>Rolf Streijffert (SD), Kent Staaf (S), Lena Stigsdotter (S), Roger Orwén (MP) och Roger Stenberg (SD) yrkar avslag på kommunstyrelsens förslag till beslut.</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294C7B" w:rsidRDefault="00294C7B">
            <w:pPr>
              <w:pStyle w:val="Brdtext"/>
              <w:autoSpaceDE w:val="0"/>
              <w:autoSpaceDN w:val="0"/>
              <w:adjustRightInd w:val="0"/>
              <w:rPr>
                <w:szCs w:val="24"/>
              </w:rPr>
            </w:pPr>
            <w:r>
              <w:rPr>
                <w:szCs w:val="24"/>
              </w:rPr>
              <w:t>Ordföranden ställer yrkandena mot varandra och finner att kommunstyrelsen beslutar i enlighet med kommunstyrelsens arbetsutskotts förslag till beslut.</w:t>
            </w:r>
          </w:p>
          <w:p w:rsidR="00294C7B" w:rsidRDefault="00294C7B">
            <w:pPr>
              <w:pStyle w:val="Brdtext"/>
              <w:autoSpaceDE w:val="0"/>
              <w:autoSpaceDN w:val="0"/>
              <w:adjustRightInd w:val="0"/>
              <w:rPr>
                <w:szCs w:val="24"/>
              </w:rPr>
            </w:pPr>
            <w:r>
              <w:rPr>
                <w:szCs w:val="24"/>
              </w:rPr>
              <w:t>Omröstning begärs.</w:t>
            </w:r>
          </w:p>
          <w:p w:rsidR="00294C7B" w:rsidRDefault="00294C7B">
            <w:pPr>
              <w:pStyle w:val="Brdtext"/>
              <w:autoSpaceDE w:val="0"/>
              <w:autoSpaceDN w:val="0"/>
              <w:adjustRightInd w:val="0"/>
              <w:rPr>
                <w:szCs w:val="24"/>
              </w:rPr>
            </w:pPr>
            <w:r>
              <w:rPr>
                <w:szCs w:val="24"/>
              </w:rPr>
              <w:t>Kommunstyrelsen godkänner följande beslutsordning:</w:t>
            </w:r>
          </w:p>
          <w:p w:rsidR="00294C7B" w:rsidRDefault="00294C7B">
            <w:pPr>
              <w:pStyle w:val="Brdtext"/>
              <w:autoSpaceDE w:val="0"/>
              <w:autoSpaceDN w:val="0"/>
              <w:adjustRightInd w:val="0"/>
              <w:rPr>
                <w:szCs w:val="24"/>
              </w:rPr>
            </w:pPr>
            <w:r>
              <w:rPr>
                <w:szCs w:val="24"/>
              </w:rPr>
              <w:t>JA = Bifall till kommunstyrelsens arbetsutskotts förslag till beslut.</w:t>
            </w:r>
          </w:p>
          <w:p w:rsidR="00294C7B" w:rsidRDefault="00294C7B">
            <w:pPr>
              <w:pStyle w:val="Brdtext"/>
              <w:autoSpaceDE w:val="0"/>
              <w:autoSpaceDN w:val="0"/>
              <w:adjustRightInd w:val="0"/>
              <w:rPr>
                <w:szCs w:val="24"/>
              </w:rPr>
            </w:pPr>
            <w:r>
              <w:rPr>
                <w:szCs w:val="24"/>
              </w:rPr>
              <w:t>NEJ = Avslag på kommunstyrelsens arbetsutskotts förslag till beslut.</w:t>
            </w:r>
          </w:p>
          <w:p w:rsidR="00294C7B" w:rsidRDefault="00294C7B">
            <w:pPr>
              <w:pStyle w:val="Rubrik3"/>
              <w:keepLines w:val="0"/>
              <w:autoSpaceDE w:val="0"/>
              <w:autoSpaceDN w:val="0"/>
              <w:adjustRightInd w:val="0"/>
              <w:rPr>
                <w:rFonts w:eastAsia="Times New Roman"/>
                <w:bCs w:val="0"/>
                <w:szCs w:val="24"/>
              </w:rPr>
            </w:pPr>
            <w:r>
              <w:rPr>
                <w:rFonts w:eastAsia="Times New Roman"/>
                <w:bCs w:val="0"/>
                <w:szCs w:val="24"/>
              </w:rPr>
              <w:t>Omröstning</w:t>
            </w:r>
          </w:p>
          <w:p w:rsidR="00294C7B" w:rsidRDefault="00294C7B">
            <w:pPr>
              <w:pStyle w:val="Brdtext"/>
              <w:autoSpaceDE w:val="0"/>
              <w:autoSpaceDN w:val="0"/>
              <w:adjustRightInd w:val="0"/>
              <w:rPr>
                <w:szCs w:val="24"/>
              </w:rPr>
            </w:pPr>
            <w:r>
              <w:rPr>
                <w:szCs w:val="24"/>
              </w:rPr>
              <w:t>Omröstningen genomförs med upprop och utfaller med att 7 ledamöter röstar JA och 6 ledamöter röstar NEJ, vilket innebär att kommunstyrelsen beslutar i enlighet med kommunstyrelsens arbetsutskotts förslag till beslut</w:t>
            </w:r>
          </w:p>
          <w:p w:rsidR="00294C7B" w:rsidRDefault="00294C7B">
            <w:pPr>
              <w:pStyle w:val="Brdtext"/>
              <w:autoSpaceDE w:val="0"/>
              <w:autoSpaceDN w:val="0"/>
              <w:adjustRightInd w:val="0"/>
              <w:rPr>
                <w:szCs w:val="24"/>
              </w:rPr>
            </w:pPr>
            <w:r>
              <w:rPr>
                <w:szCs w:val="24"/>
              </w:rPr>
              <w:t>Följande ledamöter röstar JA: Nino Dervisagic (M), Jessica Falk (M), Anna Ramberg (L), Martin Ekstrand (KD), Olle Krabbe (V), Magnus Haara (C) och Johan Svahnberg (M).</w:t>
            </w:r>
          </w:p>
          <w:p w:rsidR="00294C7B" w:rsidRDefault="00294C7B">
            <w:pPr>
              <w:pStyle w:val="Brdtext"/>
              <w:autoSpaceDE w:val="0"/>
              <w:autoSpaceDN w:val="0"/>
              <w:adjustRightInd w:val="0"/>
              <w:rPr>
                <w:szCs w:val="24"/>
              </w:rPr>
            </w:pPr>
            <w:r>
              <w:rPr>
                <w:szCs w:val="24"/>
              </w:rPr>
              <w:t>Följande ledamöter röstar NEJ: Lena Stigsdotter (S), Roger Orwén (MP), Rolf Streijffert (SD), Roger Stenberg (SD), Stefan Liljenberg (SD) och Kent Staaf (S).</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TjänsteskrivelseMotionHandbollsakademi.pdf </w:t>
            </w:r>
          </w:p>
          <w:p w:rsidR="00294C7B" w:rsidRDefault="00294C7B">
            <w:pPr>
              <w:autoSpaceDE w:val="0"/>
              <w:autoSpaceDN w:val="0"/>
              <w:adjustRightInd w:val="0"/>
              <w:rPr>
                <w:szCs w:val="24"/>
              </w:rPr>
            </w:pPr>
            <w:r>
              <w:rPr>
                <w:szCs w:val="24"/>
              </w:rPr>
              <w:t>2. Barn- och utbildningsnämnden 2022-12-12 (2022-12-12 BUN §102).pdf</w:t>
            </w:r>
          </w:p>
          <w:p w:rsidR="00294C7B" w:rsidRDefault="00294C7B">
            <w:pPr>
              <w:autoSpaceDE w:val="0"/>
              <w:autoSpaceDN w:val="0"/>
              <w:adjustRightInd w:val="0"/>
              <w:rPr>
                <w:szCs w:val="24"/>
              </w:rPr>
            </w:pPr>
            <w:r>
              <w:rPr>
                <w:szCs w:val="24"/>
              </w:rPr>
              <w:t>3. Remissvar till KS ang motion om handbollsakademi Tjänsteskrivelse.pdf</w:t>
            </w:r>
          </w:p>
          <w:p w:rsidR="00294C7B" w:rsidRDefault="00294C7B">
            <w:pPr>
              <w:autoSpaceDE w:val="0"/>
              <w:autoSpaceDN w:val="0"/>
              <w:adjustRightInd w:val="0"/>
              <w:rPr>
                <w:szCs w:val="24"/>
              </w:rPr>
            </w:pPr>
            <w:r>
              <w:rPr>
                <w:szCs w:val="24"/>
              </w:rPr>
              <w:t>4. Motion Uppstart av handbollsakademi för flickor i samarbete med H65 - Susanne Andersson (M).docx</w:t>
            </w:r>
          </w:p>
          <w:p w:rsidR="00294C7B" w:rsidRDefault="00294C7B">
            <w:pPr>
              <w:autoSpaceDE w:val="0"/>
              <w:autoSpaceDN w:val="0"/>
              <w:adjustRightInd w:val="0"/>
              <w:rPr>
                <w:szCs w:val="24"/>
              </w:rPr>
            </w:pPr>
            <w:r>
              <w:rPr>
                <w:szCs w:val="24"/>
              </w:rPr>
              <w:t>5. Kommunstyrelsens Arbetsutskott 2023-01-31 (2023-01-31 KSAU §27).pdf </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2022/7</w:t>
            </w:r>
          </w:p>
          <w:p w:rsidR="00294C7B" w:rsidRDefault="00294C7B">
            <w:pPr>
              <w:pStyle w:val="Rubrik1"/>
              <w:keepLines w:val="0"/>
              <w:autoSpaceDE w:val="0"/>
              <w:autoSpaceDN w:val="0"/>
              <w:adjustRightInd w:val="0"/>
              <w:ind w:left="851" w:hanging="851"/>
              <w:rPr>
                <w:rFonts w:eastAsia="Times New Roman"/>
                <w:bCs w:val="0"/>
                <w:szCs w:val="24"/>
              </w:rPr>
            </w:pPr>
            <w:bookmarkStart w:id="21" w:name="_Toc127533639"/>
            <w:r>
              <w:rPr>
                <w:rFonts w:eastAsia="Times New Roman"/>
                <w:bCs w:val="0"/>
                <w:szCs w:val="24"/>
              </w:rPr>
              <w:t>§ 67</w:t>
            </w:r>
            <w:r>
              <w:rPr>
                <w:rFonts w:eastAsia="Times New Roman"/>
                <w:bCs w:val="0"/>
                <w:szCs w:val="24"/>
              </w:rPr>
              <w:tab/>
              <w:t>Redovisning av beslut tagna med stöd av delegering 2022</w:t>
            </w:r>
            <w:bookmarkEnd w:id="21"/>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 </w:t>
            </w:r>
          </w:p>
          <w:p w:rsidR="00294C7B" w:rsidRDefault="00294C7B">
            <w:pPr>
              <w:pStyle w:val="Brdtext"/>
              <w:autoSpaceDE w:val="0"/>
              <w:autoSpaceDN w:val="0"/>
              <w:adjustRightInd w:val="0"/>
              <w:rPr>
                <w:szCs w:val="24"/>
              </w:rPr>
            </w:pPr>
            <w:r>
              <w:rPr>
                <w:szCs w:val="24"/>
              </w:rPr>
              <w:t>Redovisningen av beslut tagna med stöd av delegering läggs till handlingarna.</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294C7B" w:rsidRDefault="00294C7B">
            <w:pPr>
              <w:pStyle w:val="Brdtext"/>
              <w:autoSpaceDE w:val="0"/>
              <w:autoSpaceDN w:val="0"/>
              <w:adjustRightInd w:val="0"/>
              <w:rPr>
                <w:szCs w:val="24"/>
              </w:rPr>
            </w:pPr>
            <w:r>
              <w:rPr>
                <w:szCs w:val="24"/>
              </w:rPr>
              <w:t>Kommunstyrelsen har överlåtit sin beslutanderätt till utskott, ordförande och tjänstemän enligt den delegeringsordning som nämnden antagit. Dessa beslut ska redovisas till kommunstyrelsen. Redovisningen innebär inte att styrelsen kan ompröva eller fastställa besluten. Däremot står det styrelsen fritt att återkalla lämnad delegering.</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Delegationsbeslut 221201 till 221231.pdf</w:t>
            </w:r>
          </w:p>
          <w:p w:rsidR="00294C7B" w:rsidRDefault="00294C7B">
            <w:pPr>
              <w:autoSpaceDE w:val="0"/>
              <w:autoSpaceDN w:val="0"/>
              <w:adjustRightInd w:val="0"/>
              <w:rPr>
                <w:szCs w:val="24"/>
              </w:rPr>
            </w:pPr>
            <w:r>
              <w:rPr>
                <w:szCs w:val="24"/>
              </w:rPr>
              <w:t>2. Delegationsbeslut december 2022 Parkeringstillstånd rörelsehindrade.pdf</w:t>
            </w:r>
          </w:p>
          <w:p w:rsidR="00294C7B" w:rsidRDefault="00294C7B">
            <w:pPr>
              <w:autoSpaceDE w:val="0"/>
              <w:autoSpaceDN w:val="0"/>
              <w:adjustRightInd w:val="0"/>
              <w:rPr>
                <w:szCs w:val="24"/>
              </w:rPr>
            </w:pPr>
            <w:r>
              <w:rPr>
                <w:szCs w:val="24"/>
              </w:rPr>
              <w:t>3. Kommunstyrelsens Arbetsutskott 2023-01-31 (2023-01-31 KSAU §28).pdf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2023/62</w:t>
            </w:r>
          </w:p>
          <w:p w:rsidR="00294C7B" w:rsidRDefault="00294C7B">
            <w:pPr>
              <w:pStyle w:val="Rubrik1"/>
              <w:keepLines w:val="0"/>
              <w:autoSpaceDE w:val="0"/>
              <w:autoSpaceDN w:val="0"/>
              <w:adjustRightInd w:val="0"/>
              <w:ind w:left="851" w:hanging="851"/>
              <w:rPr>
                <w:rFonts w:eastAsia="Times New Roman"/>
                <w:bCs w:val="0"/>
                <w:szCs w:val="24"/>
              </w:rPr>
            </w:pPr>
            <w:bookmarkStart w:id="22" w:name="_Toc127533640"/>
            <w:r>
              <w:rPr>
                <w:rFonts w:eastAsia="Times New Roman"/>
                <w:bCs w:val="0"/>
                <w:szCs w:val="24"/>
              </w:rPr>
              <w:t>§ 68</w:t>
            </w:r>
            <w:r>
              <w:rPr>
                <w:rFonts w:eastAsia="Times New Roman"/>
                <w:bCs w:val="0"/>
                <w:szCs w:val="24"/>
              </w:rPr>
              <w:tab/>
              <w:t>Återrapportering från samverkansorganisation 2023</w:t>
            </w:r>
            <w:bookmarkEnd w:id="22"/>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Återrapporteringarna läggs till handlingarna.</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szCs w:val="24"/>
              </w:rPr>
              <w:t>1. Minnesanteckningar inklusive bilagor ägardialog HFAB 221116.pdf </w:t>
            </w:r>
          </w:p>
          <w:p w:rsidR="00294C7B" w:rsidRDefault="00294C7B">
            <w:pPr>
              <w:autoSpaceDE w:val="0"/>
              <w:autoSpaceDN w:val="0"/>
              <w:adjustRightInd w:val="0"/>
              <w:rPr>
                <w:szCs w:val="24"/>
              </w:rPr>
            </w:pPr>
            <w:r>
              <w:rPr>
                <w:szCs w:val="24"/>
              </w:rPr>
              <w:t>2. Extra ägardialog med Höörs Fastighetsaktiebolag 221125 Minnesanteckningar rev 230113.pdf</w:t>
            </w:r>
          </w:p>
          <w:p w:rsidR="00294C7B" w:rsidRDefault="00294C7B">
            <w:pPr>
              <w:autoSpaceDE w:val="0"/>
              <w:autoSpaceDN w:val="0"/>
              <w:adjustRightInd w:val="0"/>
              <w:rPr>
                <w:szCs w:val="24"/>
              </w:rPr>
            </w:pPr>
            <w:r>
              <w:rPr>
                <w:szCs w:val="24"/>
              </w:rPr>
              <w:t>3. Minnesanteckningar inklusive bilagor Ägardialog 221215 med HFAB.pdf</w:t>
            </w:r>
          </w:p>
          <w:p w:rsidR="00294C7B" w:rsidRDefault="00294C7B">
            <w:pPr>
              <w:autoSpaceDE w:val="0"/>
              <w:autoSpaceDN w:val="0"/>
              <w:adjustRightInd w:val="0"/>
              <w:rPr>
                <w:szCs w:val="24"/>
              </w:rPr>
            </w:pPr>
            <w:r>
              <w:rPr>
                <w:szCs w:val="24"/>
              </w:rPr>
              <w:t xml:space="preserve">4. Protokoll styrelsemöte nr 7 2022-11-28.pdf - </w:t>
            </w:r>
            <w:r>
              <w:rPr>
                <w:i/>
                <w:szCs w:val="24"/>
              </w:rPr>
              <w:t>KHF Trygga hem i Höör</w:t>
            </w:r>
          </w:p>
          <w:p w:rsidR="00294C7B" w:rsidRDefault="00294C7B">
            <w:pPr>
              <w:autoSpaceDE w:val="0"/>
              <w:autoSpaceDN w:val="0"/>
              <w:adjustRightInd w:val="0"/>
              <w:rPr>
                <w:szCs w:val="24"/>
              </w:rPr>
            </w:pPr>
            <w:r>
              <w:rPr>
                <w:szCs w:val="24"/>
              </w:rPr>
              <w:t>5. 2022-12-16 Styrelsemöte protokoll exkl signeringssidor.pdf - </w:t>
            </w:r>
            <w:r>
              <w:rPr>
                <w:i/>
                <w:szCs w:val="24"/>
              </w:rPr>
              <w:t>MERAB</w:t>
            </w:r>
            <w:r>
              <w:rPr>
                <w:szCs w:val="24"/>
              </w:rPr>
              <w:t> </w:t>
            </w:r>
          </w:p>
          <w:p w:rsidR="00294C7B" w:rsidRDefault="00294C7B">
            <w:pPr>
              <w:autoSpaceDE w:val="0"/>
              <w:autoSpaceDN w:val="0"/>
              <w:adjustRightInd w:val="0"/>
              <w:rPr>
                <w:szCs w:val="24"/>
              </w:rPr>
            </w:pPr>
            <w:r>
              <w:rPr>
                <w:szCs w:val="24"/>
              </w:rPr>
              <w:t>6. Mötesanteckningar politisk styrgrupp utveckling naturturism Rönne å och Ringsjön 230203.pdf</w:t>
            </w:r>
          </w:p>
          <w:p w:rsidR="00294C7B" w:rsidRDefault="00294C7B">
            <w:pPr>
              <w:autoSpaceDE w:val="0"/>
              <w:autoSpaceDN w:val="0"/>
              <w:adjustRightInd w:val="0"/>
              <w:rPr>
                <w:szCs w:val="24"/>
              </w:rPr>
            </w:pPr>
            <w:r>
              <w:rPr>
                <w:szCs w:val="24"/>
              </w:rPr>
              <w:t xml:space="preserve">7. PPT LIFE Connects 230203.pdf - </w:t>
            </w:r>
            <w:r>
              <w:rPr>
                <w:i/>
                <w:szCs w:val="24"/>
              </w:rPr>
              <w:t>Bilaga till 6</w:t>
            </w:r>
          </w:p>
          <w:p w:rsidR="00294C7B" w:rsidRDefault="00294C7B">
            <w:pPr>
              <w:autoSpaceDE w:val="0"/>
              <w:autoSpaceDN w:val="0"/>
              <w:adjustRightInd w:val="0"/>
              <w:rPr>
                <w:szCs w:val="24"/>
              </w:rPr>
            </w:pPr>
            <w:r>
              <w:rPr>
                <w:szCs w:val="24"/>
              </w:rPr>
              <w:t xml:space="preserve">8. PPT Destinationsutvecklingsprojekt pol styrgrupp 230203.pdf - </w:t>
            </w:r>
            <w:r>
              <w:rPr>
                <w:i/>
                <w:szCs w:val="24"/>
              </w:rPr>
              <w:t>Bilaga till 6</w:t>
            </w:r>
          </w:p>
          <w:p w:rsidR="00294C7B" w:rsidRDefault="00294C7B">
            <w:pPr>
              <w:autoSpaceDE w:val="0"/>
              <w:autoSpaceDN w:val="0"/>
              <w:adjustRightInd w:val="0"/>
              <w:rPr>
                <w:szCs w:val="24"/>
              </w:rPr>
            </w:pPr>
            <w:r>
              <w:rPr>
                <w:szCs w:val="24"/>
              </w:rPr>
              <w:t xml:space="preserve">9. PPT Genomförande Politisk styrgrupp 230203.pdf - </w:t>
            </w:r>
            <w:r>
              <w:rPr>
                <w:i/>
                <w:szCs w:val="24"/>
              </w:rPr>
              <w:t>Bilaga till 6</w:t>
            </w:r>
          </w:p>
          <w:p w:rsidR="00294C7B" w:rsidRDefault="00294C7B">
            <w:pPr>
              <w:autoSpaceDE w:val="0"/>
              <w:autoSpaceDN w:val="0"/>
              <w:adjustRightInd w:val="0"/>
              <w:rPr>
                <w:szCs w:val="24"/>
              </w:rPr>
            </w:pPr>
            <w:r>
              <w:rPr>
                <w:szCs w:val="24"/>
              </w:rPr>
              <w:t>10. Kommunstyrelsens Arbetsutskott 2023-01-31 (2023-01-31 KSAU §29).pdf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2022/1164</w:t>
            </w:r>
          </w:p>
          <w:p w:rsidR="00294C7B" w:rsidRDefault="00294C7B">
            <w:pPr>
              <w:pStyle w:val="Rubrik1"/>
              <w:keepLines w:val="0"/>
              <w:autoSpaceDE w:val="0"/>
              <w:autoSpaceDN w:val="0"/>
              <w:adjustRightInd w:val="0"/>
              <w:ind w:left="851" w:hanging="851"/>
              <w:rPr>
                <w:rFonts w:eastAsia="Times New Roman"/>
                <w:bCs w:val="0"/>
                <w:szCs w:val="24"/>
              </w:rPr>
            </w:pPr>
            <w:bookmarkStart w:id="23" w:name="_Toc127533641"/>
            <w:r>
              <w:rPr>
                <w:rFonts w:eastAsia="Times New Roman"/>
                <w:bCs w:val="0"/>
                <w:szCs w:val="24"/>
              </w:rPr>
              <w:t>§ 69</w:t>
            </w:r>
            <w:r>
              <w:rPr>
                <w:rFonts w:eastAsia="Times New Roman"/>
                <w:bCs w:val="0"/>
                <w:szCs w:val="24"/>
              </w:rPr>
              <w:tab/>
              <w:t>Anmälningar till KSAU och KS 2023</w:t>
            </w:r>
            <w:bookmarkEnd w:id="23"/>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Kommunstyrelsen beslutar:</w:t>
            </w:r>
          </w:p>
          <w:p w:rsidR="00294C7B" w:rsidRDefault="00294C7B">
            <w:pPr>
              <w:pStyle w:val="Brdtext"/>
              <w:autoSpaceDE w:val="0"/>
              <w:autoSpaceDN w:val="0"/>
              <w:adjustRightInd w:val="0"/>
              <w:rPr>
                <w:szCs w:val="24"/>
              </w:rPr>
            </w:pPr>
            <w:r>
              <w:rPr>
                <w:szCs w:val="24"/>
              </w:rPr>
              <w:t>Anmälningarna läggs till handlingarna.</w:t>
            </w:r>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294C7B" w:rsidRDefault="00294C7B">
            <w:pPr>
              <w:autoSpaceDE w:val="0"/>
              <w:autoSpaceDN w:val="0"/>
              <w:adjustRightInd w:val="0"/>
              <w:rPr>
                <w:szCs w:val="24"/>
              </w:rPr>
            </w:pPr>
            <w:r>
              <w:rPr>
                <w:b/>
                <w:szCs w:val="24"/>
              </w:rPr>
              <w:t>Handlingar från nämnder</w:t>
            </w:r>
          </w:p>
          <w:p w:rsidR="00294C7B" w:rsidRDefault="00294C7B">
            <w:pPr>
              <w:autoSpaceDE w:val="0"/>
              <w:autoSpaceDN w:val="0"/>
              <w:adjustRightInd w:val="0"/>
              <w:rPr>
                <w:szCs w:val="24"/>
              </w:rPr>
            </w:pPr>
            <w:r>
              <w:rPr>
                <w:szCs w:val="24"/>
              </w:rPr>
              <w:t>1. Protokoll kommunstyrelsen 230117 signerat.pdf</w:t>
            </w:r>
          </w:p>
          <w:p w:rsidR="00294C7B" w:rsidRDefault="00294C7B">
            <w:pPr>
              <w:autoSpaceDE w:val="0"/>
              <w:autoSpaceDN w:val="0"/>
              <w:adjustRightInd w:val="0"/>
              <w:rPr>
                <w:szCs w:val="24"/>
              </w:rPr>
            </w:pPr>
            <w:r>
              <w:rPr>
                <w:szCs w:val="24"/>
              </w:rPr>
              <w:t>2. Protokoll kommunstyrelsens arbetsutskott 230131 signerat.pdf </w:t>
            </w:r>
          </w:p>
          <w:p w:rsidR="00294C7B" w:rsidRDefault="00294C7B">
            <w:pPr>
              <w:autoSpaceDE w:val="0"/>
              <w:autoSpaceDN w:val="0"/>
              <w:adjustRightInd w:val="0"/>
              <w:rPr>
                <w:szCs w:val="24"/>
              </w:rPr>
            </w:pPr>
            <w:r>
              <w:rPr>
                <w:szCs w:val="24"/>
              </w:rPr>
              <w:t>3. Kommunstyrelsens Arbetsutskott 2023-01-31 (2023-01-31 KSAU §30).pdf</w:t>
            </w:r>
          </w:p>
          <w:p w:rsidR="00294C7B" w:rsidRDefault="00294C7B">
            <w:pPr>
              <w:autoSpaceDE w:val="0"/>
              <w:autoSpaceDN w:val="0"/>
              <w:adjustRightInd w:val="0"/>
              <w:rPr>
                <w:szCs w:val="24"/>
              </w:rPr>
            </w:pPr>
            <w:r>
              <w:rPr>
                <w:b/>
                <w:szCs w:val="24"/>
              </w:rPr>
              <w:t>Intern information</w:t>
            </w:r>
          </w:p>
          <w:p w:rsidR="00294C7B" w:rsidRDefault="00294C7B">
            <w:pPr>
              <w:autoSpaceDE w:val="0"/>
              <w:autoSpaceDN w:val="0"/>
              <w:adjustRightInd w:val="0"/>
              <w:rPr>
                <w:szCs w:val="24"/>
              </w:rPr>
            </w:pPr>
            <w:r>
              <w:rPr>
                <w:szCs w:val="24"/>
              </w:rPr>
              <w:t>4. Länsstyrelsens uppföljningsbesök krisberedskap (LEH) 221116 Minnesanteckningar med bilagor.pdf</w:t>
            </w:r>
          </w:p>
          <w:p w:rsidR="00294C7B" w:rsidRDefault="00294C7B">
            <w:pPr>
              <w:autoSpaceDE w:val="0"/>
              <w:autoSpaceDN w:val="0"/>
              <w:adjustRightInd w:val="0"/>
              <w:rPr>
                <w:szCs w:val="24"/>
              </w:rPr>
            </w:pPr>
            <w:r>
              <w:rPr>
                <w:szCs w:val="24"/>
              </w:rPr>
              <w:t>5. Uppföljning vänortsarbete Kopychyntsi 2022.pdf</w:t>
            </w:r>
          </w:p>
          <w:p w:rsidR="00294C7B" w:rsidRDefault="00294C7B">
            <w:pPr>
              <w:autoSpaceDE w:val="0"/>
              <w:autoSpaceDN w:val="0"/>
              <w:adjustRightInd w:val="0"/>
              <w:rPr>
                <w:szCs w:val="24"/>
              </w:rPr>
            </w:pPr>
            <w:r>
              <w:rPr>
                <w:szCs w:val="24"/>
              </w:rPr>
              <w:t>6. Rapport lokala BRÅ 221213 kompletterad 230120.pdf</w:t>
            </w:r>
          </w:p>
          <w:p w:rsidR="00294C7B" w:rsidRDefault="00294C7B">
            <w:pPr>
              <w:autoSpaceDE w:val="0"/>
              <w:autoSpaceDN w:val="0"/>
              <w:adjustRightInd w:val="0"/>
              <w:rPr>
                <w:szCs w:val="24"/>
              </w:rPr>
            </w:pPr>
            <w:r>
              <w:rPr>
                <w:szCs w:val="24"/>
              </w:rPr>
              <w:t xml:space="preserve">7. TM 2022 Rapport LPO ESLÖV.docx - </w:t>
            </w:r>
            <w:r>
              <w:rPr>
                <w:i/>
                <w:szCs w:val="24"/>
              </w:rPr>
              <w:t>Bilaga till 6</w:t>
            </w:r>
          </w:p>
          <w:p w:rsidR="00294C7B" w:rsidRDefault="00294C7B">
            <w:pPr>
              <w:autoSpaceDE w:val="0"/>
              <w:autoSpaceDN w:val="0"/>
              <w:adjustRightInd w:val="0"/>
              <w:rPr>
                <w:szCs w:val="24"/>
              </w:rPr>
            </w:pPr>
            <w:r>
              <w:rPr>
                <w:szCs w:val="24"/>
              </w:rPr>
              <w:t xml:space="preserve">8. Resultatbild - Hoor 2022 bilaga till trygghetsmätning.xlsx - </w:t>
            </w:r>
            <w:r>
              <w:rPr>
                <w:i/>
                <w:szCs w:val="24"/>
              </w:rPr>
              <w:t>Bilaga till 7</w:t>
            </w:r>
          </w:p>
          <w:p w:rsidR="00294C7B" w:rsidRDefault="00294C7B">
            <w:pPr>
              <w:autoSpaceDE w:val="0"/>
              <w:autoSpaceDN w:val="0"/>
              <w:adjustRightInd w:val="0"/>
              <w:rPr>
                <w:szCs w:val="24"/>
              </w:rPr>
            </w:pPr>
            <w:r>
              <w:rPr>
                <w:szCs w:val="24"/>
              </w:rPr>
              <w:t>9. Verksamhetsberättelse Konsumentvägledningen i Höör och Hörby 2022.pdf</w:t>
            </w:r>
          </w:p>
          <w:p w:rsidR="00294C7B" w:rsidRDefault="00294C7B">
            <w:pPr>
              <w:autoSpaceDE w:val="0"/>
              <w:autoSpaceDN w:val="0"/>
              <w:adjustRightInd w:val="0"/>
              <w:rPr>
                <w:szCs w:val="24"/>
              </w:rPr>
            </w:pPr>
            <w:r>
              <w:rPr>
                <w:szCs w:val="24"/>
              </w:rPr>
              <w:t>10. Bilaga 1 Arenden per Typ av klagomal forfragan 2022.pdf - </w:t>
            </w:r>
            <w:r>
              <w:rPr>
                <w:i/>
                <w:szCs w:val="24"/>
              </w:rPr>
              <w:t>Bilaga till 9</w:t>
            </w:r>
          </w:p>
          <w:p w:rsidR="00294C7B" w:rsidRDefault="00294C7B">
            <w:pPr>
              <w:autoSpaceDE w:val="0"/>
              <w:autoSpaceDN w:val="0"/>
              <w:adjustRightInd w:val="0"/>
              <w:rPr>
                <w:szCs w:val="24"/>
              </w:rPr>
            </w:pPr>
            <w:r>
              <w:rPr>
                <w:szCs w:val="24"/>
              </w:rPr>
              <w:t>11. Bilaga 2 Arenden per Typ av vara eller tjanst för Hörby resp. Höör (3)2022.pdf - </w:t>
            </w:r>
            <w:r>
              <w:rPr>
                <w:i/>
                <w:szCs w:val="24"/>
              </w:rPr>
              <w:t>Bilaga till 9</w:t>
            </w:r>
          </w:p>
          <w:p w:rsidR="00294C7B" w:rsidRDefault="00294C7B">
            <w:pPr>
              <w:autoSpaceDE w:val="0"/>
              <w:autoSpaceDN w:val="0"/>
              <w:adjustRightInd w:val="0"/>
              <w:rPr>
                <w:szCs w:val="24"/>
              </w:rPr>
            </w:pPr>
            <w:r>
              <w:rPr>
                <w:szCs w:val="24"/>
              </w:rPr>
              <w:t>12. Bilaga 3. Antal avvisade ärenden för den samlade verksamheten 2022.pdf - </w:t>
            </w:r>
            <w:r>
              <w:rPr>
                <w:i/>
                <w:szCs w:val="24"/>
              </w:rPr>
              <w:t>Bilaga till 9</w:t>
            </w:r>
          </w:p>
          <w:p w:rsidR="00294C7B" w:rsidRDefault="00294C7B">
            <w:pPr>
              <w:autoSpaceDE w:val="0"/>
              <w:autoSpaceDN w:val="0"/>
              <w:adjustRightInd w:val="0"/>
              <w:rPr>
                <w:szCs w:val="24"/>
              </w:rPr>
            </w:pPr>
            <w:r>
              <w:rPr>
                <w:b/>
                <w:szCs w:val="24"/>
              </w:rPr>
              <w:t>Handlingar och beslut från andra myndigheter</w:t>
            </w:r>
          </w:p>
          <w:p w:rsidR="00294C7B" w:rsidRDefault="00294C7B">
            <w:pPr>
              <w:autoSpaceDE w:val="0"/>
              <w:autoSpaceDN w:val="0"/>
              <w:adjustRightInd w:val="0"/>
              <w:rPr>
                <w:szCs w:val="24"/>
              </w:rPr>
            </w:pPr>
            <w:r>
              <w:rPr>
                <w:szCs w:val="24"/>
              </w:rPr>
              <w:t>13. Förordnande av begravningsombud för Höörs kommun(23054831).pdf</w:t>
            </w:r>
          </w:p>
          <w:p w:rsidR="00294C7B" w:rsidRDefault="00294C7B">
            <w:pPr>
              <w:autoSpaceDE w:val="0"/>
              <w:autoSpaceDN w:val="0"/>
              <w:adjustRightInd w:val="0"/>
              <w:rPr>
                <w:szCs w:val="24"/>
              </w:rPr>
            </w:pPr>
            <w:r>
              <w:rPr>
                <w:szCs w:val="24"/>
              </w:rPr>
              <w:t>14. Till Länsstyrelsens kontaktpersoner i kommunerna kring mottagandet av skyddsbehövande enligt massflyktsdirektivet.pdf</w:t>
            </w:r>
          </w:p>
          <w:p w:rsidR="00294C7B" w:rsidRDefault="00294C7B">
            <w:pPr>
              <w:pStyle w:val="Brdtext"/>
              <w:autoSpaceDE w:val="0"/>
              <w:autoSpaceDN w:val="0"/>
              <w:adjustRightInd w:val="0"/>
              <w:rPr>
                <w:szCs w:val="24"/>
              </w:rPr>
            </w:pPr>
            <w:r>
              <w:rPr>
                <w:szCs w:val="24"/>
              </w:rPr>
              <w:t>_____</w:t>
            </w:r>
          </w:p>
        </w:tc>
      </w:tr>
    </w:tbl>
    <w:p w:rsidR="00294C7B" w:rsidRDefault="00294C7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294C7B">
        <w:tblPrEx>
          <w:tblCellMar>
            <w:top w:w="0" w:type="dxa"/>
            <w:bottom w:w="0" w:type="dxa"/>
          </w:tblCellMar>
        </w:tblPrEx>
        <w:tc>
          <w:tcPr>
            <w:tcW w:w="8448" w:type="dxa"/>
            <w:tcBorders>
              <w:top w:val="nil"/>
              <w:left w:val="nil"/>
              <w:bottom w:val="nil"/>
              <w:right w:val="nil"/>
            </w:tcBorders>
          </w:tcPr>
          <w:p w:rsidR="00294C7B" w:rsidRDefault="00294C7B">
            <w:pPr>
              <w:autoSpaceDE w:val="0"/>
              <w:autoSpaceDN w:val="0"/>
              <w:adjustRightInd w:val="0"/>
              <w:rPr>
                <w:szCs w:val="24"/>
              </w:rPr>
            </w:pPr>
            <w:r>
              <w:rPr>
                <w:szCs w:val="24"/>
              </w:rPr>
              <w:t>Dnr KSF 2023/4</w:t>
            </w:r>
          </w:p>
          <w:p w:rsidR="00294C7B" w:rsidRDefault="00294C7B">
            <w:pPr>
              <w:pStyle w:val="Rubrik1"/>
              <w:keepLines w:val="0"/>
              <w:autoSpaceDE w:val="0"/>
              <w:autoSpaceDN w:val="0"/>
              <w:adjustRightInd w:val="0"/>
              <w:ind w:left="851" w:hanging="851"/>
              <w:rPr>
                <w:rFonts w:eastAsia="Times New Roman"/>
                <w:bCs w:val="0"/>
                <w:szCs w:val="24"/>
              </w:rPr>
            </w:pPr>
            <w:bookmarkStart w:id="24" w:name="_Toc127533642"/>
            <w:r>
              <w:rPr>
                <w:rFonts w:eastAsia="Times New Roman"/>
                <w:bCs w:val="0"/>
                <w:szCs w:val="24"/>
              </w:rPr>
              <w:t>§ 70</w:t>
            </w:r>
            <w:r>
              <w:rPr>
                <w:rFonts w:eastAsia="Times New Roman"/>
                <w:bCs w:val="0"/>
                <w:szCs w:val="24"/>
              </w:rPr>
              <w:tab/>
              <w:t>Inbjudningar till kurser och konferenser KSAU och KS 2023</w:t>
            </w:r>
            <w:bookmarkEnd w:id="24"/>
          </w:p>
          <w:p w:rsidR="00294C7B" w:rsidRDefault="00294C7B">
            <w:pPr>
              <w:pStyle w:val="Rubrik2"/>
              <w:keepLines w:val="0"/>
              <w:autoSpaceDE w:val="0"/>
              <w:autoSpaceDN w:val="0"/>
              <w:adjustRightInd w:val="0"/>
              <w:rPr>
                <w:rFonts w:eastAsia="Times New Roman"/>
                <w:bCs w:val="0"/>
                <w:szCs w:val="24"/>
              </w:rPr>
            </w:pPr>
            <w:r>
              <w:rPr>
                <w:rFonts w:eastAsia="Times New Roman"/>
                <w:bCs w:val="0"/>
                <w:szCs w:val="24"/>
              </w:rPr>
              <w:t>Beslut</w:t>
            </w:r>
          </w:p>
          <w:p w:rsidR="00294C7B" w:rsidRDefault="00294C7B">
            <w:pPr>
              <w:pStyle w:val="Brdtext"/>
              <w:autoSpaceDE w:val="0"/>
              <w:autoSpaceDN w:val="0"/>
              <w:adjustRightInd w:val="0"/>
              <w:rPr>
                <w:szCs w:val="24"/>
              </w:rPr>
            </w:pPr>
            <w:r>
              <w:rPr>
                <w:szCs w:val="24"/>
              </w:rPr>
              <w:t>Ordföranden konstaterar att det inte finns några inbjudningar till kurser och konferenser att rapportera.</w:t>
            </w:r>
          </w:p>
          <w:p w:rsidR="00294C7B" w:rsidRDefault="00294C7B">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F89" w:rsidRDefault="005E1F89" w:rsidP="007E05C1">
      <w:r>
        <w:separator/>
      </w:r>
    </w:p>
  </w:endnote>
  <w:endnote w:type="continuationSeparator" w:id="0">
    <w:p w:rsidR="005E1F89" w:rsidRDefault="005E1F89"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Lena Stigsdotter</w:t>
          </w:r>
          <w:r w:rsidR="00711E40">
            <w:t xml:space="preserve"> (S)</w:t>
          </w:r>
        </w:p>
      </w:tc>
      <w:tc>
        <w:tcPr>
          <w:tcW w:w="2155" w:type="dxa"/>
        </w:tcPr>
        <w:p w:rsidR="00503733" w:rsidRPr="00925D1A" w:rsidRDefault="00793CBB" w:rsidP="0053797A">
          <w:r w:rsidRPr="00793CBB">
            <w:rPr>
              <w:rStyle w:val="RubrikLiten"/>
            </w:rPr>
            <w:t xml:space="preserve">Paragrafer </w:t>
          </w:r>
          <w:r w:rsidRPr="00793CBB">
            <w:t>47–70</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Kommunkansliet, Södergatan 28, fredagen den 17 februari 2023 klockan 13:30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Leif Alfredsson</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Johan Svahnberg</w:t>
          </w:r>
          <w:r w:rsidR="00711E40">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Lena Stigsdotter</w:t>
          </w:r>
          <w:r w:rsidR="00711E40">
            <w:t xml:space="preserve"> (S)</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814"/>
      <w:gridCol w:w="2835"/>
      <w:gridCol w:w="1824"/>
    </w:tblGrid>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gridSpan w:val="3"/>
        </w:tcPr>
        <w:p w:rsidR="00111D74" w:rsidRPr="00925D1A" w:rsidRDefault="005B043E" w:rsidP="0053797A">
          <w:r w:rsidRPr="005B043E">
            <w:t>Kommunstyrelsen</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gridSpan w:val="3"/>
        </w:tcPr>
        <w:p w:rsidR="00111D74" w:rsidRPr="00925D1A" w:rsidRDefault="005B043E" w:rsidP="0053797A">
          <w:r w:rsidRPr="005B043E">
            <w:t>2023-02-14</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503733" w:rsidTr="00A97112">
      <w:tc>
        <w:tcPr>
          <w:tcW w:w="2826" w:type="dxa"/>
        </w:tcPr>
        <w:p w:rsidR="00503733" w:rsidRPr="00925D1A" w:rsidRDefault="00503733" w:rsidP="0053797A">
          <w:pPr>
            <w:rPr>
              <w:rStyle w:val="RubrikLiten"/>
            </w:rPr>
          </w:pPr>
          <w:r>
            <w:rPr>
              <w:rStyle w:val="RubrikLiten"/>
            </w:rPr>
            <w:t>Datum då anslaget sätts upp</w:t>
          </w:r>
        </w:p>
      </w:tc>
      <w:tc>
        <w:tcPr>
          <w:tcW w:w="1814" w:type="dxa"/>
        </w:tcPr>
        <w:p w:rsidR="00503733" w:rsidRPr="00925D1A" w:rsidRDefault="00503733" w:rsidP="0053797A"/>
      </w:tc>
      <w:tc>
        <w:tcPr>
          <w:tcW w:w="2835" w:type="dxa"/>
        </w:tcPr>
        <w:p w:rsidR="00503733" w:rsidRPr="00925D1A" w:rsidRDefault="00503733" w:rsidP="0053797A">
          <w:r>
            <w:rPr>
              <w:rStyle w:val="RubrikLiten"/>
            </w:rPr>
            <w:t>Datum då anslaget tas ned</w:t>
          </w:r>
        </w:p>
      </w:tc>
      <w:tc>
        <w:tcPr>
          <w:tcW w:w="1814" w:type="dxa"/>
        </w:tcPr>
        <w:p w:rsidR="00503733" w:rsidRPr="00925D1A" w:rsidRDefault="00503733"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gridSpan w:val="3"/>
        </w:tcPr>
        <w:p w:rsidR="00111D74" w:rsidRDefault="00D525BD"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gridSpan w:val="3"/>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gridSpan w:val="3"/>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gridSpan w:val="3"/>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F89" w:rsidRDefault="005E1F89" w:rsidP="007E05C1">
      <w:r>
        <w:separator/>
      </w:r>
    </w:p>
  </w:footnote>
  <w:footnote w:type="continuationSeparator" w:id="0">
    <w:p w:rsidR="005E1F89" w:rsidRDefault="005E1F89"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5E1F89" w:rsidP="001D0CA6">
          <w:pPr>
            <w:pStyle w:val="Sidhuvud"/>
            <w:spacing w:before="60"/>
          </w:pPr>
          <w:r w:rsidRPr="008A7B7E">
            <w:rPr>
              <w:noProof/>
              <w:lang w:eastAsia="sv-SE"/>
            </w:rPr>
            <w:drawing>
              <wp:inline distT="0" distB="0" distL="0" distR="0">
                <wp:extent cx="1228725"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2023-02-14</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Kommunstyrelsen</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5E1F89" w:rsidP="00F55439">
          <w:pPr>
            <w:pStyle w:val="Sidhuvud"/>
            <w:spacing w:before="60"/>
          </w:pPr>
          <w:r w:rsidRPr="008A7B7E">
            <w:rPr>
              <w:noProof/>
              <w:lang w:eastAsia="sv-SE"/>
            </w:rPr>
            <w:drawing>
              <wp:inline distT="0" distB="0" distL="0" distR="0">
                <wp:extent cx="1228725"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2023-02-14</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Kommunstyrelsen</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30875"/>
    <w:rsid w:val="000001DF"/>
    <w:rsid w:val="00017483"/>
    <w:rsid w:val="00020AA5"/>
    <w:rsid w:val="000249C6"/>
    <w:rsid w:val="00043706"/>
    <w:rsid w:val="00055CD5"/>
    <w:rsid w:val="00066CA6"/>
    <w:rsid w:val="00071515"/>
    <w:rsid w:val="000A46DF"/>
    <w:rsid w:val="000B05B1"/>
    <w:rsid w:val="000D613F"/>
    <w:rsid w:val="000D6C31"/>
    <w:rsid w:val="000E38B4"/>
    <w:rsid w:val="00103B17"/>
    <w:rsid w:val="00111D74"/>
    <w:rsid w:val="00130558"/>
    <w:rsid w:val="00130575"/>
    <w:rsid w:val="00137707"/>
    <w:rsid w:val="00150598"/>
    <w:rsid w:val="001570D8"/>
    <w:rsid w:val="00161255"/>
    <w:rsid w:val="00181349"/>
    <w:rsid w:val="001A4251"/>
    <w:rsid w:val="001B69B5"/>
    <w:rsid w:val="001D0CA6"/>
    <w:rsid w:val="001D3B18"/>
    <w:rsid w:val="001F38E2"/>
    <w:rsid w:val="002060DA"/>
    <w:rsid w:val="00212246"/>
    <w:rsid w:val="0022059A"/>
    <w:rsid w:val="00252E6E"/>
    <w:rsid w:val="00294C7B"/>
    <w:rsid w:val="00296229"/>
    <w:rsid w:val="002A000C"/>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41DF"/>
    <w:rsid w:val="00416944"/>
    <w:rsid w:val="00423B22"/>
    <w:rsid w:val="004735FE"/>
    <w:rsid w:val="00484835"/>
    <w:rsid w:val="00493A90"/>
    <w:rsid w:val="00495297"/>
    <w:rsid w:val="004A4260"/>
    <w:rsid w:val="004A6B35"/>
    <w:rsid w:val="004B3372"/>
    <w:rsid w:val="004C2FCD"/>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7556"/>
    <w:rsid w:val="005B043E"/>
    <w:rsid w:val="005B4B4C"/>
    <w:rsid w:val="005E1F89"/>
    <w:rsid w:val="005F464A"/>
    <w:rsid w:val="0060065E"/>
    <w:rsid w:val="00600EF8"/>
    <w:rsid w:val="006102A8"/>
    <w:rsid w:val="00621120"/>
    <w:rsid w:val="00656451"/>
    <w:rsid w:val="00685F6B"/>
    <w:rsid w:val="00695999"/>
    <w:rsid w:val="00711E40"/>
    <w:rsid w:val="007143C7"/>
    <w:rsid w:val="00716175"/>
    <w:rsid w:val="00722C85"/>
    <w:rsid w:val="00724E03"/>
    <w:rsid w:val="00730875"/>
    <w:rsid w:val="007334C3"/>
    <w:rsid w:val="007545AA"/>
    <w:rsid w:val="00766647"/>
    <w:rsid w:val="00793CBB"/>
    <w:rsid w:val="007D25A8"/>
    <w:rsid w:val="007D4186"/>
    <w:rsid w:val="007E05C1"/>
    <w:rsid w:val="007E1A71"/>
    <w:rsid w:val="00800501"/>
    <w:rsid w:val="00804F0E"/>
    <w:rsid w:val="00804FED"/>
    <w:rsid w:val="00817D87"/>
    <w:rsid w:val="00863772"/>
    <w:rsid w:val="0087146E"/>
    <w:rsid w:val="00890706"/>
    <w:rsid w:val="008A7B7E"/>
    <w:rsid w:val="008B5730"/>
    <w:rsid w:val="008B6A0E"/>
    <w:rsid w:val="008C73FF"/>
    <w:rsid w:val="008F0DC8"/>
    <w:rsid w:val="00905E8D"/>
    <w:rsid w:val="0091057C"/>
    <w:rsid w:val="00925D1A"/>
    <w:rsid w:val="00927B81"/>
    <w:rsid w:val="0094252C"/>
    <w:rsid w:val="00982DD5"/>
    <w:rsid w:val="00984810"/>
    <w:rsid w:val="009864CF"/>
    <w:rsid w:val="009C03C8"/>
    <w:rsid w:val="009C098F"/>
    <w:rsid w:val="009C66EF"/>
    <w:rsid w:val="009D3F94"/>
    <w:rsid w:val="009D6429"/>
    <w:rsid w:val="009F452E"/>
    <w:rsid w:val="00A115A6"/>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A4B12"/>
    <w:rsid w:val="00BB472C"/>
    <w:rsid w:val="00BD2473"/>
    <w:rsid w:val="00BE4074"/>
    <w:rsid w:val="00C073C6"/>
    <w:rsid w:val="00C46D24"/>
    <w:rsid w:val="00C52CB7"/>
    <w:rsid w:val="00C61735"/>
    <w:rsid w:val="00C76864"/>
    <w:rsid w:val="00C87386"/>
    <w:rsid w:val="00CC0C64"/>
    <w:rsid w:val="00CF72E7"/>
    <w:rsid w:val="00D1456D"/>
    <w:rsid w:val="00D43412"/>
    <w:rsid w:val="00D525BD"/>
    <w:rsid w:val="00D603CD"/>
    <w:rsid w:val="00D6399A"/>
    <w:rsid w:val="00D649F8"/>
    <w:rsid w:val="00D84408"/>
    <w:rsid w:val="00D85F28"/>
    <w:rsid w:val="00DA583F"/>
    <w:rsid w:val="00DB1116"/>
    <w:rsid w:val="00DB6B53"/>
    <w:rsid w:val="00DC5317"/>
    <w:rsid w:val="00DD5552"/>
    <w:rsid w:val="00E104F6"/>
    <w:rsid w:val="00E145EF"/>
    <w:rsid w:val="00E22CA5"/>
    <w:rsid w:val="00E232E2"/>
    <w:rsid w:val="00E329E4"/>
    <w:rsid w:val="00E40EA4"/>
    <w:rsid w:val="00E67DB0"/>
    <w:rsid w:val="00E755D3"/>
    <w:rsid w:val="00E76562"/>
    <w:rsid w:val="00EB6561"/>
    <w:rsid w:val="00EC15CA"/>
    <w:rsid w:val="00ED2B1A"/>
    <w:rsid w:val="00EE5D8D"/>
    <w:rsid w:val="00EE5E3C"/>
    <w:rsid w:val="00EF295C"/>
    <w:rsid w:val="00EF2EE8"/>
    <w:rsid w:val="00F3093E"/>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3CE965-339B-4318-A2D2-4B63CA90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6422</Words>
  <Characters>34038</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Alfredsson, Leif</dc:creator>
  <cp:keywords/>
  <dc:description/>
  <cp:lastModifiedBy>Alfredsson, Leif</cp:lastModifiedBy>
  <cp:revision>2</cp:revision>
  <cp:lastPrinted>2023-02-17T13:29:00Z</cp:lastPrinted>
  <dcterms:created xsi:type="dcterms:W3CDTF">2023-02-19T15:53:00Z</dcterms:created>
  <dcterms:modified xsi:type="dcterms:W3CDTF">2023-02-19T15:53:00Z</dcterms:modified>
</cp:coreProperties>
</file>