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Mejeriet 4</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Tisdagen den 29 november 2022 kl 18:00–21:30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Hanna Ershytt (C), ordförande</w:t>
            </w:r>
          </w:p>
          <w:p w:rsidR="00484835" w:rsidRPr="00484835" w:rsidRDefault="00484835" w:rsidP="0053797A">
            <w:r w:rsidRPr="00484835">
              <w:t>Christina Pehrson (L), 1:e vice ordf</w:t>
            </w:r>
          </w:p>
          <w:p w:rsidR="00484835" w:rsidRPr="00484835" w:rsidRDefault="00484835" w:rsidP="0053797A">
            <w:r w:rsidRPr="00484835">
              <w:t>Mona Schill-Ingvarsson (S), 2:e vice ordförande</w:t>
            </w:r>
          </w:p>
          <w:p w:rsidR="00484835" w:rsidRPr="00484835" w:rsidRDefault="00484835" w:rsidP="0053797A">
            <w:r w:rsidRPr="00484835">
              <w:t>Gunilla Malmqvist (M)</w:t>
            </w:r>
          </w:p>
          <w:p w:rsidR="00484835" w:rsidRPr="00484835" w:rsidRDefault="00484835" w:rsidP="0053797A">
            <w:r w:rsidRPr="00484835">
              <w:t>Johan Hårleman (M)</w:t>
            </w:r>
          </w:p>
          <w:p w:rsidR="00484835" w:rsidRPr="00484835" w:rsidRDefault="00484835" w:rsidP="0053797A">
            <w:r w:rsidRPr="00484835">
              <w:t>Monika Gussarsson (MP)</w:t>
            </w:r>
          </w:p>
          <w:p w:rsidR="00484835" w:rsidRPr="00484835" w:rsidRDefault="00484835" w:rsidP="0053797A">
            <w:r w:rsidRPr="00484835">
              <w:t>Pierre Malmberg Nyborg (V)</w:t>
            </w:r>
          </w:p>
          <w:p w:rsidR="00484835" w:rsidRPr="00484835" w:rsidRDefault="00484835" w:rsidP="0053797A">
            <w:r w:rsidRPr="00484835">
              <w:t>Helena Lindblom Ohlson (SD)</w:t>
            </w:r>
          </w:p>
          <w:p w:rsidR="00130575" w:rsidRDefault="00484835" w:rsidP="0053797A">
            <w:r w:rsidRPr="00484835">
              <w:t>Jack Ljungberg (SD)</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FD2B61" w:rsidRPr="00484835" w:rsidRDefault="00FD2B61" w:rsidP="00FD2B61">
            <w:r w:rsidRPr="00484835">
              <w:t>Nino Dervisagic (M)</w:t>
            </w:r>
          </w:p>
          <w:p w:rsidR="00FD2B61" w:rsidRPr="00484835" w:rsidRDefault="00FD2B61" w:rsidP="00FD2B61">
            <w:r w:rsidRPr="00484835">
              <w:t>Annagreta Reinholdz (S)</w:t>
            </w:r>
          </w:p>
          <w:p w:rsidR="00FD2B61" w:rsidRPr="00484835" w:rsidRDefault="00FD2B61" w:rsidP="00FD2B61">
            <w:r w:rsidRPr="00484835">
              <w:t>Roger Stenberg (SD)</w:t>
            </w:r>
          </w:p>
          <w:p w:rsidR="00FD2B61" w:rsidRDefault="00FD2B61" w:rsidP="00FD2B61">
            <w:r w:rsidRPr="00484835">
              <w:t>Jennie Svensson (SD)</w:t>
            </w:r>
          </w:p>
          <w:p w:rsidR="00484835" w:rsidRPr="00484835" w:rsidRDefault="00484835" w:rsidP="0053797A">
            <w:r w:rsidRPr="00484835">
              <w:t>Catharina Pålsson, sektorschef</w:t>
            </w:r>
          </w:p>
          <w:p w:rsidR="00484835" w:rsidRPr="00484835" w:rsidRDefault="00484835" w:rsidP="0053797A">
            <w:r w:rsidRPr="00484835">
              <w:t>Gunilla Brantberger, administratör</w:t>
            </w:r>
          </w:p>
          <w:p w:rsidR="00484835" w:rsidRDefault="00484835" w:rsidP="0053797A">
            <w:r w:rsidRPr="00484835">
              <w:t>Kerstin Bondza, controller/gruppledare</w:t>
            </w:r>
            <w:r w:rsidR="00FD2B61">
              <w:t>, deltar §§ 62-68</w:t>
            </w:r>
          </w:p>
          <w:p w:rsidR="00FD2B61" w:rsidRDefault="00FD2B61" w:rsidP="0053797A">
            <w:r>
              <w:t>Susanne Persson, projektledare, deltar §§ 62-66</w:t>
            </w:r>
          </w:p>
          <w:p w:rsidR="00FD2B61" w:rsidRPr="00484835" w:rsidRDefault="00FD2B61" w:rsidP="0053797A">
            <w:r>
              <w:t>Gina Fristedt Malmberg, nämndsekreterare</w:t>
            </w:r>
          </w:p>
          <w:p w:rsidR="00484835" w:rsidRDefault="00484835" w:rsidP="0053797A"/>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70034B"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0699094" w:history="1">
        <w:r w:rsidR="0070034B" w:rsidRPr="002717BA">
          <w:rPr>
            <w:rStyle w:val="Hyperlnk"/>
          </w:rPr>
          <w:t>§ 62</w:t>
        </w:r>
        <w:r w:rsidR="0070034B">
          <w:rPr>
            <w:rFonts w:asciiTheme="minorHAnsi" w:eastAsiaTheme="minorEastAsia" w:hAnsiTheme="minorHAnsi"/>
            <w:spacing w:val="0"/>
            <w:sz w:val="22"/>
            <w:lang w:eastAsia="sv-SE"/>
          </w:rPr>
          <w:tab/>
        </w:r>
        <w:r w:rsidR="0070034B" w:rsidRPr="002717BA">
          <w:rPr>
            <w:rStyle w:val="Hyperlnk"/>
          </w:rPr>
          <w:t>Upprop</w:t>
        </w:r>
        <w:r w:rsidR="0070034B">
          <w:rPr>
            <w:webHidden/>
          </w:rPr>
          <w:tab/>
        </w:r>
        <w:r w:rsidR="0070034B">
          <w:rPr>
            <w:webHidden/>
          </w:rPr>
          <w:fldChar w:fldCharType="begin"/>
        </w:r>
        <w:r w:rsidR="0070034B">
          <w:rPr>
            <w:webHidden/>
          </w:rPr>
          <w:instrText xml:space="preserve"> PAGEREF _Toc120699094 \h </w:instrText>
        </w:r>
        <w:r w:rsidR="00A7513B">
          <w:rPr>
            <w:webHidden/>
          </w:rPr>
        </w:r>
        <w:r w:rsidR="0070034B">
          <w:rPr>
            <w:webHidden/>
          </w:rPr>
          <w:fldChar w:fldCharType="separate"/>
        </w:r>
        <w:r w:rsidR="00A7513B">
          <w:rPr>
            <w:webHidden/>
          </w:rPr>
          <w:t>4</w:t>
        </w:r>
        <w:r w:rsidR="0070034B">
          <w:rPr>
            <w:webHidden/>
          </w:rPr>
          <w:fldChar w:fldCharType="end"/>
        </w:r>
      </w:hyperlink>
    </w:p>
    <w:p w:rsidR="0070034B" w:rsidRDefault="0070034B">
      <w:pPr>
        <w:pStyle w:val="Innehll1"/>
        <w:rPr>
          <w:rFonts w:asciiTheme="minorHAnsi" w:eastAsiaTheme="minorEastAsia" w:hAnsiTheme="minorHAnsi"/>
          <w:spacing w:val="0"/>
          <w:sz w:val="22"/>
          <w:lang w:eastAsia="sv-SE"/>
        </w:rPr>
      </w:pPr>
      <w:hyperlink w:anchor="_Toc120699095" w:history="1">
        <w:r w:rsidRPr="002717BA">
          <w:rPr>
            <w:rStyle w:val="Hyperlnk"/>
          </w:rPr>
          <w:t>§ 63</w:t>
        </w:r>
        <w:r>
          <w:rPr>
            <w:rFonts w:asciiTheme="minorHAnsi" w:eastAsiaTheme="minorEastAsia" w:hAnsiTheme="minorHAnsi"/>
            <w:spacing w:val="0"/>
            <w:sz w:val="22"/>
            <w:lang w:eastAsia="sv-SE"/>
          </w:rPr>
          <w:tab/>
        </w:r>
        <w:r w:rsidRPr="002717BA">
          <w:rPr>
            <w:rStyle w:val="Hyperlnk"/>
          </w:rPr>
          <w:t>Fastställande av föredragningslistan</w:t>
        </w:r>
        <w:r>
          <w:rPr>
            <w:webHidden/>
          </w:rPr>
          <w:tab/>
        </w:r>
        <w:r>
          <w:rPr>
            <w:webHidden/>
          </w:rPr>
          <w:fldChar w:fldCharType="begin"/>
        </w:r>
        <w:r>
          <w:rPr>
            <w:webHidden/>
          </w:rPr>
          <w:instrText xml:space="preserve"> PAGEREF _Toc120699095 \h </w:instrText>
        </w:r>
        <w:r w:rsidR="00A7513B">
          <w:rPr>
            <w:webHidden/>
          </w:rPr>
        </w:r>
        <w:r>
          <w:rPr>
            <w:webHidden/>
          </w:rPr>
          <w:fldChar w:fldCharType="separate"/>
        </w:r>
        <w:r w:rsidR="00A7513B">
          <w:rPr>
            <w:webHidden/>
          </w:rPr>
          <w:t>5</w:t>
        </w:r>
        <w:r>
          <w:rPr>
            <w:webHidden/>
          </w:rPr>
          <w:fldChar w:fldCharType="end"/>
        </w:r>
      </w:hyperlink>
    </w:p>
    <w:p w:rsidR="0070034B" w:rsidRDefault="0070034B">
      <w:pPr>
        <w:pStyle w:val="Innehll1"/>
        <w:rPr>
          <w:rFonts w:asciiTheme="minorHAnsi" w:eastAsiaTheme="minorEastAsia" w:hAnsiTheme="minorHAnsi"/>
          <w:spacing w:val="0"/>
          <w:sz w:val="22"/>
          <w:lang w:eastAsia="sv-SE"/>
        </w:rPr>
      </w:pPr>
      <w:hyperlink w:anchor="_Toc120699096" w:history="1">
        <w:r w:rsidRPr="002717BA">
          <w:rPr>
            <w:rStyle w:val="Hyperlnk"/>
          </w:rPr>
          <w:t>§ 64</w:t>
        </w:r>
        <w:r>
          <w:rPr>
            <w:rFonts w:asciiTheme="minorHAnsi" w:eastAsiaTheme="minorEastAsia" w:hAnsiTheme="minorHAnsi"/>
            <w:spacing w:val="0"/>
            <w:sz w:val="22"/>
            <w:lang w:eastAsia="sv-SE"/>
          </w:rPr>
          <w:tab/>
        </w:r>
        <w:r w:rsidRPr="002717BA">
          <w:rPr>
            <w:rStyle w:val="Hyperlnk"/>
          </w:rPr>
          <w:t>Anmälan om jäv</w:t>
        </w:r>
        <w:r>
          <w:rPr>
            <w:webHidden/>
          </w:rPr>
          <w:tab/>
        </w:r>
        <w:r>
          <w:rPr>
            <w:webHidden/>
          </w:rPr>
          <w:fldChar w:fldCharType="begin"/>
        </w:r>
        <w:r>
          <w:rPr>
            <w:webHidden/>
          </w:rPr>
          <w:instrText xml:space="preserve"> PAGEREF _Toc120699096 \h </w:instrText>
        </w:r>
        <w:r w:rsidR="00A7513B">
          <w:rPr>
            <w:webHidden/>
          </w:rPr>
        </w:r>
        <w:r>
          <w:rPr>
            <w:webHidden/>
          </w:rPr>
          <w:fldChar w:fldCharType="separate"/>
        </w:r>
        <w:r w:rsidR="00A7513B">
          <w:rPr>
            <w:webHidden/>
          </w:rPr>
          <w:t>6</w:t>
        </w:r>
        <w:r>
          <w:rPr>
            <w:webHidden/>
          </w:rPr>
          <w:fldChar w:fldCharType="end"/>
        </w:r>
      </w:hyperlink>
    </w:p>
    <w:p w:rsidR="0070034B" w:rsidRDefault="0070034B">
      <w:pPr>
        <w:pStyle w:val="Innehll1"/>
        <w:rPr>
          <w:rFonts w:asciiTheme="minorHAnsi" w:eastAsiaTheme="minorEastAsia" w:hAnsiTheme="minorHAnsi"/>
          <w:spacing w:val="0"/>
          <w:sz w:val="22"/>
          <w:lang w:eastAsia="sv-SE"/>
        </w:rPr>
      </w:pPr>
      <w:hyperlink w:anchor="_Toc120699097" w:history="1">
        <w:r w:rsidRPr="002717BA">
          <w:rPr>
            <w:rStyle w:val="Hyperlnk"/>
          </w:rPr>
          <w:t>§ 65</w:t>
        </w:r>
        <w:r>
          <w:rPr>
            <w:rFonts w:asciiTheme="minorHAnsi" w:eastAsiaTheme="minorEastAsia" w:hAnsiTheme="minorHAnsi"/>
            <w:spacing w:val="0"/>
            <w:sz w:val="22"/>
            <w:lang w:eastAsia="sv-SE"/>
          </w:rPr>
          <w:tab/>
        </w:r>
        <w:r w:rsidRPr="002717BA">
          <w:rPr>
            <w:rStyle w:val="Hyperlnk"/>
          </w:rPr>
          <w:t>Val av justerare och bestämmande av dag och tid för protokollets justering</w:t>
        </w:r>
        <w:r>
          <w:rPr>
            <w:webHidden/>
          </w:rPr>
          <w:tab/>
        </w:r>
        <w:r>
          <w:rPr>
            <w:webHidden/>
          </w:rPr>
          <w:fldChar w:fldCharType="begin"/>
        </w:r>
        <w:r>
          <w:rPr>
            <w:webHidden/>
          </w:rPr>
          <w:instrText xml:space="preserve"> PAGEREF _Toc120699097 \h </w:instrText>
        </w:r>
        <w:r w:rsidR="00A7513B">
          <w:rPr>
            <w:webHidden/>
          </w:rPr>
        </w:r>
        <w:r>
          <w:rPr>
            <w:webHidden/>
          </w:rPr>
          <w:fldChar w:fldCharType="separate"/>
        </w:r>
        <w:r w:rsidR="00A7513B">
          <w:rPr>
            <w:webHidden/>
          </w:rPr>
          <w:t>7</w:t>
        </w:r>
        <w:r>
          <w:rPr>
            <w:webHidden/>
          </w:rPr>
          <w:fldChar w:fldCharType="end"/>
        </w:r>
      </w:hyperlink>
    </w:p>
    <w:p w:rsidR="0070034B" w:rsidRDefault="0070034B">
      <w:pPr>
        <w:pStyle w:val="Innehll1"/>
        <w:rPr>
          <w:rFonts w:asciiTheme="minorHAnsi" w:eastAsiaTheme="minorEastAsia" w:hAnsiTheme="minorHAnsi"/>
          <w:spacing w:val="0"/>
          <w:sz w:val="22"/>
          <w:lang w:eastAsia="sv-SE"/>
        </w:rPr>
      </w:pPr>
      <w:hyperlink w:anchor="_Toc120699098" w:history="1">
        <w:r w:rsidRPr="002717BA">
          <w:rPr>
            <w:rStyle w:val="Hyperlnk"/>
          </w:rPr>
          <w:t>§ 66</w:t>
        </w:r>
        <w:r>
          <w:rPr>
            <w:rFonts w:asciiTheme="minorHAnsi" w:eastAsiaTheme="minorEastAsia" w:hAnsiTheme="minorHAnsi"/>
            <w:spacing w:val="0"/>
            <w:sz w:val="22"/>
            <w:lang w:eastAsia="sv-SE"/>
          </w:rPr>
          <w:tab/>
        </w:r>
        <w:r w:rsidRPr="002717BA">
          <w:rPr>
            <w:rStyle w:val="Hyperlnk"/>
          </w:rPr>
          <w:t>Presentation av projekt Care Höör</w:t>
        </w:r>
        <w:r>
          <w:rPr>
            <w:webHidden/>
          </w:rPr>
          <w:tab/>
        </w:r>
        <w:r>
          <w:rPr>
            <w:webHidden/>
          </w:rPr>
          <w:fldChar w:fldCharType="begin"/>
        </w:r>
        <w:r>
          <w:rPr>
            <w:webHidden/>
          </w:rPr>
          <w:instrText xml:space="preserve"> PAGEREF _Toc120699098 \h </w:instrText>
        </w:r>
        <w:r w:rsidR="00A7513B">
          <w:rPr>
            <w:webHidden/>
          </w:rPr>
        </w:r>
        <w:r>
          <w:rPr>
            <w:webHidden/>
          </w:rPr>
          <w:fldChar w:fldCharType="separate"/>
        </w:r>
        <w:r w:rsidR="00A7513B">
          <w:rPr>
            <w:webHidden/>
          </w:rPr>
          <w:t>8</w:t>
        </w:r>
        <w:r>
          <w:rPr>
            <w:webHidden/>
          </w:rPr>
          <w:fldChar w:fldCharType="end"/>
        </w:r>
      </w:hyperlink>
    </w:p>
    <w:p w:rsidR="0070034B" w:rsidRDefault="0070034B">
      <w:pPr>
        <w:pStyle w:val="Innehll1"/>
        <w:rPr>
          <w:rFonts w:asciiTheme="minorHAnsi" w:eastAsiaTheme="minorEastAsia" w:hAnsiTheme="minorHAnsi"/>
          <w:spacing w:val="0"/>
          <w:sz w:val="22"/>
          <w:lang w:eastAsia="sv-SE"/>
        </w:rPr>
      </w:pPr>
      <w:hyperlink w:anchor="_Toc120699099" w:history="1">
        <w:r w:rsidRPr="002717BA">
          <w:rPr>
            <w:rStyle w:val="Hyperlnk"/>
          </w:rPr>
          <w:t>§ 67</w:t>
        </w:r>
        <w:r>
          <w:rPr>
            <w:rFonts w:asciiTheme="minorHAnsi" w:eastAsiaTheme="minorEastAsia" w:hAnsiTheme="minorHAnsi"/>
            <w:spacing w:val="0"/>
            <w:sz w:val="22"/>
            <w:lang w:eastAsia="sv-SE"/>
          </w:rPr>
          <w:tab/>
        </w:r>
        <w:r w:rsidRPr="002717BA">
          <w:rPr>
            <w:rStyle w:val="Hyperlnk"/>
          </w:rPr>
          <w:t>Ekonomisk månadsuppföljning för nämnden för kultur, arbete och folkhälsa 2022</w:t>
        </w:r>
        <w:r>
          <w:rPr>
            <w:webHidden/>
          </w:rPr>
          <w:tab/>
        </w:r>
        <w:r>
          <w:rPr>
            <w:webHidden/>
          </w:rPr>
          <w:fldChar w:fldCharType="begin"/>
        </w:r>
        <w:r>
          <w:rPr>
            <w:webHidden/>
          </w:rPr>
          <w:instrText xml:space="preserve"> PAGEREF _Toc120699099 \h </w:instrText>
        </w:r>
        <w:r w:rsidR="00A7513B">
          <w:rPr>
            <w:webHidden/>
          </w:rPr>
        </w:r>
        <w:r>
          <w:rPr>
            <w:webHidden/>
          </w:rPr>
          <w:fldChar w:fldCharType="separate"/>
        </w:r>
        <w:r w:rsidR="00A7513B">
          <w:rPr>
            <w:webHidden/>
          </w:rPr>
          <w:t>9</w:t>
        </w:r>
        <w:r>
          <w:rPr>
            <w:webHidden/>
          </w:rPr>
          <w:fldChar w:fldCharType="end"/>
        </w:r>
      </w:hyperlink>
    </w:p>
    <w:p w:rsidR="0070034B" w:rsidRDefault="0070034B">
      <w:pPr>
        <w:pStyle w:val="Innehll1"/>
        <w:rPr>
          <w:rFonts w:asciiTheme="minorHAnsi" w:eastAsiaTheme="minorEastAsia" w:hAnsiTheme="minorHAnsi"/>
          <w:spacing w:val="0"/>
          <w:sz w:val="22"/>
          <w:lang w:eastAsia="sv-SE"/>
        </w:rPr>
      </w:pPr>
      <w:hyperlink w:anchor="_Toc120699100" w:history="1">
        <w:r w:rsidRPr="002717BA">
          <w:rPr>
            <w:rStyle w:val="Hyperlnk"/>
          </w:rPr>
          <w:t>§ 68</w:t>
        </w:r>
        <w:r>
          <w:rPr>
            <w:rFonts w:asciiTheme="minorHAnsi" w:eastAsiaTheme="minorEastAsia" w:hAnsiTheme="minorHAnsi"/>
            <w:spacing w:val="0"/>
            <w:sz w:val="22"/>
            <w:lang w:eastAsia="sv-SE"/>
          </w:rPr>
          <w:tab/>
        </w:r>
        <w:r w:rsidRPr="002717BA">
          <w:rPr>
            <w:rStyle w:val="Hyperlnk"/>
          </w:rPr>
          <w:t>Budget 2023</w:t>
        </w:r>
        <w:r>
          <w:rPr>
            <w:webHidden/>
          </w:rPr>
          <w:tab/>
        </w:r>
        <w:r>
          <w:rPr>
            <w:webHidden/>
          </w:rPr>
          <w:fldChar w:fldCharType="begin"/>
        </w:r>
        <w:r>
          <w:rPr>
            <w:webHidden/>
          </w:rPr>
          <w:instrText xml:space="preserve"> PAGEREF _Toc120699100 \h </w:instrText>
        </w:r>
        <w:r w:rsidR="00A7513B">
          <w:rPr>
            <w:webHidden/>
          </w:rPr>
        </w:r>
        <w:r>
          <w:rPr>
            <w:webHidden/>
          </w:rPr>
          <w:fldChar w:fldCharType="separate"/>
        </w:r>
        <w:r w:rsidR="00A7513B">
          <w:rPr>
            <w:webHidden/>
          </w:rPr>
          <w:t>10</w:t>
        </w:r>
        <w:r>
          <w:rPr>
            <w:webHidden/>
          </w:rPr>
          <w:fldChar w:fldCharType="end"/>
        </w:r>
      </w:hyperlink>
    </w:p>
    <w:p w:rsidR="0070034B" w:rsidRDefault="0070034B">
      <w:pPr>
        <w:pStyle w:val="Innehll1"/>
        <w:rPr>
          <w:rFonts w:asciiTheme="minorHAnsi" w:eastAsiaTheme="minorEastAsia" w:hAnsiTheme="minorHAnsi"/>
          <w:spacing w:val="0"/>
          <w:sz w:val="22"/>
          <w:lang w:eastAsia="sv-SE"/>
        </w:rPr>
      </w:pPr>
      <w:hyperlink w:anchor="_Toc120699101" w:history="1">
        <w:r w:rsidRPr="002717BA">
          <w:rPr>
            <w:rStyle w:val="Hyperlnk"/>
          </w:rPr>
          <w:t>§ 69</w:t>
        </w:r>
        <w:r>
          <w:rPr>
            <w:rFonts w:asciiTheme="minorHAnsi" w:eastAsiaTheme="minorEastAsia" w:hAnsiTheme="minorHAnsi"/>
            <w:spacing w:val="0"/>
            <w:sz w:val="22"/>
            <w:lang w:eastAsia="sv-SE"/>
          </w:rPr>
          <w:tab/>
        </w:r>
        <w:r w:rsidRPr="002717BA">
          <w:rPr>
            <w:rStyle w:val="Hyperlnk"/>
          </w:rPr>
          <w:t>Sammanträdesplan för nämnden för kultur, arbete och folkhälsa samt dess arbetsutskott 2023</w:t>
        </w:r>
        <w:r>
          <w:rPr>
            <w:webHidden/>
          </w:rPr>
          <w:tab/>
        </w:r>
        <w:r>
          <w:rPr>
            <w:webHidden/>
          </w:rPr>
          <w:fldChar w:fldCharType="begin"/>
        </w:r>
        <w:r>
          <w:rPr>
            <w:webHidden/>
          </w:rPr>
          <w:instrText xml:space="preserve"> PAGEREF _Toc120699101 \h </w:instrText>
        </w:r>
        <w:r w:rsidR="00A7513B">
          <w:rPr>
            <w:webHidden/>
          </w:rPr>
        </w:r>
        <w:r>
          <w:rPr>
            <w:webHidden/>
          </w:rPr>
          <w:fldChar w:fldCharType="separate"/>
        </w:r>
        <w:r w:rsidR="00A7513B">
          <w:rPr>
            <w:webHidden/>
          </w:rPr>
          <w:t>12</w:t>
        </w:r>
        <w:r>
          <w:rPr>
            <w:webHidden/>
          </w:rPr>
          <w:fldChar w:fldCharType="end"/>
        </w:r>
      </w:hyperlink>
    </w:p>
    <w:p w:rsidR="0070034B" w:rsidRDefault="0070034B">
      <w:pPr>
        <w:pStyle w:val="Innehll1"/>
        <w:rPr>
          <w:rFonts w:asciiTheme="minorHAnsi" w:eastAsiaTheme="minorEastAsia" w:hAnsiTheme="minorHAnsi"/>
          <w:spacing w:val="0"/>
          <w:sz w:val="22"/>
          <w:lang w:eastAsia="sv-SE"/>
        </w:rPr>
      </w:pPr>
      <w:hyperlink w:anchor="_Toc120699102" w:history="1">
        <w:r w:rsidRPr="002717BA">
          <w:rPr>
            <w:rStyle w:val="Hyperlnk"/>
          </w:rPr>
          <w:t>§ 70</w:t>
        </w:r>
        <w:r>
          <w:rPr>
            <w:rFonts w:asciiTheme="minorHAnsi" w:eastAsiaTheme="minorEastAsia" w:hAnsiTheme="minorHAnsi"/>
            <w:spacing w:val="0"/>
            <w:sz w:val="22"/>
            <w:lang w:eastAsia="sv-SE"/>
          </w:rPr>
          <w:tab/>
        </w:r>
        <w:r w:rsidRPr="002717BA">
          <w:rPr>
            <w:rStyle w:val="Hyperlnk"/>
          </w:rPr>
          <w:t>Intern kontrollplan 2022 - återrapportering</w:t>
        </w:r>
        <w:r>
          <w:rPr>
            <w:webHidden/>
          </w:rPr>
          <w:tab/>
        </w:r>
        <w:r>
          <w:rPr>
            <w:webHidden/>
          </w:rPr>
          <w:fldChar w:fldCharType="begin"/>
        </w:r>
        <w:r>
          <w:rPr>
            <w:webHidden/>
          </w:rPr>
          <w:instrText xml:space="preserve"> PAGEREF _Toc120699102 \h </w:instrText>
        </w:r>
        <w:r w:rsidR="00A7513B">
          <w:rPr>
            <w:webHidden/>
          </w:rPr>
        </w:r>
        <w:r>
          <w:rPr>
            <w:webHidden/>
          </w:rPr>
          <w:fldChar w:fldCharType="separate"/>
        </w:r>
        <w:r w:rsidR="00A7513B">
          <w:rPr>
            <w:webHidden/>
          </w:rPr>
          <w:t>14</w:t>
        </w:r>
        <w:r>
          <w:rPr>
            <w:webHidden/>
          </w:rPr>
          <w:fldChar w:fldCharType="end"/>
        </w:r>
      </w:hyperlink>
    </w:p>
    <w:p w:rsidR="0070034B" w:rsidRDefault="0070034B">
      <w:pPr>
        <w:pStyle w:val="Innehll1"/>
        <w:rPr>
          <w:rFonts w:asciiTheme="minorHAnsi" w:eastAsiaTheme="minorEastAsia" w:hAnsiTheme="minorHAnsi"/>
          <w:spacing w:val="0"/>
          <w:sz w:val="22"/>
          <w:lang w:eastAsia="sv-SE"/>
        </w:rPr>
      </w:pPr>
      <w:hyperlink w:anchor="_Toc120699103" w:history="1">
        <w:r w:rsidRPr="002717BA">
          <w:rPr>
            <w:rStyle w:val="Hyperlnk"/>
          </w:rPr>
          <w:t>§ 71</w:t>
        </w:r>
        <w:r>
          <w:rPr>
            <w:rFonts w:asciiTheme="minorHAnsi" w:eastAsiaTheme="minorEastAsia" w:hAnsiTheme="minorHAnsi"/>
            <w:spacing w:val="0"/>
            <w:sz w:val="22"/>
            <w:lang w:eastAsia="sv-SE"/>
          </w:rPr>
          <w:tab/>
        </w:r>
        <w:r w:rsidRPr="002717BA">
          <w:rPr>
            <w:rStyle w:val="Hyperlnk"/>
          </w:rPr>
          <w:t>Intern kontrollplan 2023</w:t>
        </w:r>
        <w:r>
          <w:rPr>
            <w:webHidden/>
          </w:rPr>
          <w:tab/>
        </w:r>
        <w:r>
          <w:rPr>
            <w:webHidden/>
          </w:rPr>
          <w:fldChar w:fldCharType="begin"/>
        </w:r>
        <w:r>
          <w:rPr>
            <w:webHidden/>
          </w:rPr>
          <w:instrText xml:space="preserve"> PAGEREF _Toc120699103 \h </w:instrText>
        </w:r>
        <w:r w:rsidR="00A7513B">
          <w:rPr>
            <w:webHidden/>
          </w:rPr>
        </w:r>
        <w:r>
          <w:rPr>
            <w:webHidden/>
          </w:rPr>
          <w:fldChar w:fldCharType="separate"/>
        </w:r>
        <w:r w:rsidR="00A7513B">
          <w:rPr>
            <w:webHidden/>
          </w:rPr>
          <w:t>15</w:t>
        </w:r>
        <w:r>
          <w:rPr>
            <w:webHidden/>
          </w:rPr>
          <w:fldChar w:fldCharType="end"/>
        </w:r>
      </w:hyperlink>
    </w:p>
    <w:p w:rsidR="0070034B" w:rsidRDefault="0070034B">
      <w:pPr>
        <w:pStyle w:val="Innehll1"/>
        <w:rPr>
          <w:rFonts w:asciiTheme="minorHAnsi" w:eastAsiaTheme="minorEastAsia" w:hAnsiTheme="minorHAnsi"/>
          <w:spacing w:val="0"/>
          <w:sz w:val="22"/>
          <w:lang w:eastAsia="sv-SE"/>
        </w:rPr>
      </w:pPr>
      <w:hyperlink w:anchor="_Toc120699104" w:history="1">
        <w:r w:rsidRPr="002717BA">
          <w:rPr>
            <w:rStyle w:val="Hyperlnk"/>
          </w:rPr>
          <w:t>§ 72</w:t>
        </w:r>
        <w:r>
          <w:rPr>
            <w:rFonts w:asciiTheme="minorHAnsi" w:eastAsiaTheme="minorEastAsia" w:hAnsiTheme="minorHAnsi"/>
            <w:spacing w:val="0"/>
            <w:sz w:val="22"/>
            <w:lang w:eastAsia="sv-SE"/>
          </w:rPr>
          <w:tab/>
        </w:r>
        <w:r w:rsidRPr="002717BA">
          <w:rPr>
            <w:rStyle w:val="Hyperlnk"/>
          </w:rPr>
          <w:t>Höörs Försköningsförening - ansökan om projektbidrag</w:t>
        </w:r>
        <w:r>
          <w:rPr>
            <w:webHidden/>
          </w:rPr>
          <w:tab/>
        </w:r>
        <w:r>
          <w:rPr>
            <w:webHidden/>
          </w:rPr>
          <w:fldChar w:fldCharType="begin"/>
        </w:r>
        <w:r>
          <w:rPr>
            <w:webHidden/>
          </w:rPr>
          <w:instrText xml:space="preserve"> PAGEREF _Toc120699104 \h </w:instrText>
        </w:r>
        <w:r w:rsidR="00A7513B">
          <w:rPr>
            <w:webHidden/>
          </w:rPr>
        </w:r>
        <w:r>
          <w:rPr>
            <w:webHidden/>
          </w:rPr>
          <w:fldChar w:fldCharType="separate"/>
        </w:r>
        <w:r w:rsidR="00A7513B">
          <w:rPr>
            <w:webHidden/>
          </w:rPr>
          <w:t>17</w:t>
        </w:r>
        <w:r>
          <w:rPr>
            <w:webHidden/>
          </w:rPr>
          <w:fldChar w:fldCharType="end"/>
        </w:r>
      </w:hyperlink>
    </w:p>
    <w:p w:rsidR="0070034B" w:rsidRDefault="0070034B">
      <w:pPr>
        <w:pStyle w:val="Innehll1"/>
        <w:rPr>
          <w:rFonts w:asciiTheme="minorHAnsi" w:eastAsiaTheme="minorEastAsia" w:hAnsiTheme="minorHAnsi"/>
          <w:spacing w:val="0"/>
          <w:sz w:val="22"/>
          <w:lang w:eastAsia="sv-SE"/>
        </w:rPr>
      </w:pPr>
      <w:hyperlink w:anchor="_Toc120699105" w:history="1">
        <w:r w:rsidRPr="002717BA">
          <w:rPr>
            <w:rStyle w:val="Hyperlnk"/>
          </w:rPr>
          <w:t>§ 73</w:t>
        </w:r>
        <w:r>
          <w:rPr>
            <w:rFonts w:asciiTheme="minorHAnsi" w:eastAsiaTheme="minorEastAsia" w:hAnsiTheme="minorHAnsi"/>
            <w:spacing w:val="0"/>
            <w:sz w:val="22"/>
            <w:lang w:eastAsia="sv-SE"/>
          </w:rPr>
          <w:tab/>
        </w:r>
        <w:r w:rsidRPr="002717BA">
          <w:rPr>
            <w:rStyle w:val="Hyperlnk"/>
          </w:rPr>
          <w:t>Höör Racketklubb - ansökan om att bli bidragsberättigad ungdomsförening</w:t>
        </w:r>
        <w:r>
          <w:rPr>
            <w:webHidden/>
          </w:rPr>
          <w:tab/>
        </w:r>
        <w:r>
          <w:rPr>
            <w:webHidden/>
          </w:rPr>
          <w:fldChar w:fldCharType="begin"/>
        </w:r>
        <w:r>
          <w:rPr>
            <w:webHidden/>
          </w:rPr>
          <w:instrText xml:space="preserve"> PAGEREF _Toc120699105 \h </w:instrText>
        </w:r>
        <w:r w:rsidR="00A7513B">
          <w:rPr>
            <w:webHidden/>
          </w:rPr>
        </w:r>
        <w:r>
          <w:rPr>
            <w:webHidden/>
          </w:rPr>
          <w:fldChar w:fldCharType="separate"/>
        </w:r>
        <w:r w:rsidR="00A7513B">
          <w:rPr>
            <w:webHidden/>
          </w:rPr>
          <w:t>18</w:t>
        </w:r>
        <w:r>
          <w:rPr>
            <w:webHidden/>
          </w:rPr>
          <w:fldChar w:fldCharType="end"/>
        </w:r>
      </w:hyperlink>
    </w:p>
    <w:p w:rsidR="0070034B" w:rsidRDefault="0070034B">
      <w:pPr>
        <w:pStyle w:val="Innehll1"/>
        <w:rPr>
          <w:rFonts w:asciiTheme="minorHAnsi" w:eastAsiaTheme="minorEastAsia" w:hAnsiTheme="minorHAnsi"/>
          <w:spacing w:val="0"/>
          <w:sz w:val="22"/>
          <w:lang w:eastAsia="sv-SE"/>
        </w:rPr>
      </w:pPr>
      <w:hyperlink w:anchor="_Toc120699106" w:history="1">
        <w:r w:rsidRPr="002717BA">
          <w:rPr>
            <w:rStyle w:val="Hyperlnk"/>
          </w:rPr>
          <w:t>§ 74</w:t>
        </w:r>
        <w:r>
          <w:rPr>
            <w:rFonts w:asciiTheme="minorHAnsi" w:eastAsiaTheme="minorEastAsia" w:hAnsiTheme="minorHAnsi"/>
            <w:spacing w:val="0"/>
            <w:sz w:val="22"/>
            <w:lang w:eastAsia="sv-SE"/>
          </w:rPr>
          <w:tab/>
        </w:r>
        <w:r w:rsidRPr="002717BA">
          <w:rPr>
            <w:rStyle w:val="Hyperlnk"/>
          </w:rPr>
          <w:t>Utvärdering av verksamheterna i sektorn för kultur, arbete och folkhälsa, under de fyra första åren efter sektorns bildande</w:t>
        </w:r>
        <w:r>
          <w:rPr>
            <w:webHidden/>
          </w:rPr>
          <w:tab/>
        </w:r>
        <w:r>
          <w:rPr>
            <w:webHidden/>
          </w:rPr>
          <w:fldChar w:fldCharType="begin"/>
        </w:r>
        <w:r>
          <w:rPr>
            <w:webHidden/>
          </w:rPr>
          <w:instrText xml:space="preserve"> PAGEREF _Toc120699106 \h </w:instrText>
        </w:r>
        <w:r w:rsidR="00A7513B">
          <w:rPr>
            <w:webHidden/>
          </w:rPr>
        </w:r>
        <w:r>
          <w:rPr>
            <w:webHidden/>
          </w:rPr>
          <w:fldChar w:fldCharType="separate"/>
        </w:r>
        <w:r w:rsidR="00A7513B">
          <w:rPr>
            <w:webHidden/>
          </w:rPr>
          <w:t>19</w:t>
        </w:r>
        <w:r>
          <w:rPr>
            <w:webHidden/>
          </w:rPr>
          <w:fldChar w:fldCharType="end"/>
        </w:r>
      </w:hyperlink>
    </w:p>
    <w:p w:rsidR="0070034B" w:rsidRDefault="0070034B">
      <w:pPr>
        <w:pStyle w:val="Innehll1"/>
        <w:rPr>
          <w:rFonts w:asciiTheme="minorHAnsi" w:eastAsiaTheme="minorEastAsia" w:hAnsiTheme="minorHAnsi"/>
          <w:spacing w:val="0"/>
          <w:sz w:val="22"/>
          <w:lang w:eastAsia="sv-SE"/>
        </w:rPr>
      </w:pPr>
      <w:hyperlink w:anchor="_Toc120699107" w:history="1">
        <w:r w:rsidRPr="002717BA">
          <w:rPr>
            <w:rStyle w:val="Hyperlnk"/>
          </w:rPr>
          <w:t>§ 75</w:t>
        </w:r>
        <w:r>
          <w:rPr>
            <w:rFonts w:asciiTheme="minorHAnsi" w:eastAsiaTheme="minorEastAsia" w:hAnsiTheme="minorHAnsi"/>
            <w:spacing w:val="0"/>
            <w:sz w:val="22"/>
            <w:lang w:eastAsia="sv-SE"/>
          </w:rPr>
          <w:tab/>
        </w:r>
        <w:r w:rsidRPr="002717BA">
          <w:rPr>
            <w:rStyle w:val="Hyperlnk"/>
          </w:rPr>
          <w:t>Energibesparingsåtgärder Kulturhuset Anders</w:t>
        </w:r>
        <w:r>
          <w:rPr>
            <w:webHidden/>
          </w:rPr>
          <w:tab/>
        </w:r>
        <w:r>
          <w:rPr>
            <w:webHidden/>
          </w:rPr>
          <w:fldChar w:fldCharType="begin"/>
        </w:r>
        <w:r>
          <w:rPr>
            <w:webHidden/>
          </w:rPr>
          <w:instrText xml:space="preserve"> PAGEREF _Toc120699107 \h </w:instrText>
        </w:r>
        <w:r w:rsidR="00A7513B">
          <w:rPr>
            <w:webHidden/>
          </w:rPr>
        </w:r>
        <w:r>
          <w:rPr>
            <w:webHidden/>
          </w:rPr>
          <w:fldChar w:fldCharType="separate"/>
        </w:r>
        <w:r w:rsidR="00A7513B">
          <w:rPr>
            <w:webHidden/>
          </w:rPr>
          <w:t>20</w:t>
        </w:r>
        <w:r>
          <w:rPr>
            <w:webHidden/>
          </w:rPr>
          <w:fldChar w:fldCharType="end"/>
        </w:r>
      </w:hyperlink>
    </w:p>
    <w:p w:rsidR="0070034B" w:rsidRDefault="0070034B">
      <w:pPr>
        <w:pStyle w:val="Innehll1"/>
        <w:rPr>
          <w:rFonts w:asciiTheme="minorHAnsi" w:eastAsiaTheme="minorEastAsia" w:hAnsiTheme="minorHAnsi"/>
          <w:spacing w:val="0"/>
          <w:sz w:val="22"/>
          <w:lang w:eastAsia="sv-SE"/>
        </w:rPr>
      </w:pPr>
      <w:hyperlink w:anchor="_Toc120699108" w:history="1">
        <w:r w:rsidRPr="002717BA">
          <w:rPr>
            <w:rStyle w:val="Hyperlnk"/>
          </w:rPr>
          <w:t>§ 76</w:t>
        </w:r>
        <w:r>
          <w:rPr>
            <w:rFonts w:asciiTheme="minorHAnsi" w:eastAsiaTheme="minorEastAsia" w:hAnsiTheme="minorHAnsi"/>
            <w:spacing w:val="0"/>
            <w:sz w:val="22"/>
            <w:lang w:eastAsia="sv-SE"/>
          </w:rPr>
          <w:tab/>
        </w:r>
        <w:r w:rsidRPr="002717BA">
          <w:rPr>
            <w:rStyle w:val="Hyperlnk"/>
          </w:rPr>
          <w:t>Anmälningar till nämnden för kultur, arbete och folkhälsa 2022</w:t>
        </w:r>
        <w:r>
          <w:rPr>
            <w:webHidden/>
          </w:rPr>
          <w:tab/>
        </w:r>
        <w:r>
          <w:rPr>
            <w:webHidden/>
          </w:rPr>
          <w:fldChar w:fldCharType="begin"/>
        </w:r>
        <w:r>
          <w:rPr>
            <w:webHidden/>
          </w:rPr>
          <w:instrText xml:space="preserve"> PAGEREF _Toc120699108 \h </w:instrText>
        </w:r>
        <w:r w:rsidR="00A7513B">
          <w:rPr>
            <w:webHidden/>
          </w:rPr>
        </w:r>
        <w:r>
          <w:rPr>
            <w:webHidden/>
          </w:rPr>
          <w:fldChar w:fldCharType="separate"/>
        </w:r>
        <w:r w:rsidR="00A7513B">
          <w:rPr>
            <w:webHidden/>
          </w:rPr>
          <w:t>21</w:t>
        </w:r>
        <w:r>
          <w:rPr>
            <w:webHidden/>
          </w:rPr>
          <w:fldChar w:fldCharType="end"/>
        </w:r>
      </w:hyperlink>
    </w:p>
    <w:p w:rsidR="0070034B" w:rsidRDefault="0070034B">
      <w:pPr>
        <w:pStyle w:val="Innehll1"/>
        <w:rPr>
          <w:rFonts w:asciiTheme="minorHAnsi" w:eastAsiaTheme="minorEastAsia" w:hAnsiTheme="minorHAnsi"/>
          <w:spacing w:val="0"/>
          <w:sz w:val="22"/>
          <w:lang w:eastAsia="sv-SE"/>
        </w:rPr>
      </w:pPr>
      <w:hyperlink w:anchor="_Toc120699109" w:history="1">
        <w:r w:rsidRPr="002717BA">
          <w:rPr>
            <w:rStyle w:val="Hyperlnk"/>
          </w:rPr>
          <w:t>§ 77</w:t>
        </w:r>
        <w:r>
          <w:rPr>
            <w:rFonts w:asciiTheme="minorHAnsi" w:eastAsiaTheme="minorEastAsia" w:hAnsiTheme="minorHAnsi"/>
            <w:spacing w:val="0"/>
            <w:sz w:val="22"/>
            <w:lang w:eastAsia="sv-SE"/>
          </w:rPr>
          <w:tab/>
        </w:r>
        <w:r w:rsidRPr="002717BA">
          <w:rPr>
            <w:rStyle w:val="Hyperlnk"/>
          </w:rPr>
          <w:t>Sektorn informerar</w:t>
        </w:r>
        <w:r>
          <w:rPr>
            <w:webHidden/>
          </w:rPr>
          <w:tab/>
        </w:r>
        <w:r>
          <w:rPr>
            <w:webHidden/>
          </w:rPr>
          <w:fldChar w:fldCharType="begin"/>
        </w:r>
        <w:r>
          <w:rPr>
            <w:webHidden/>
          </w:rPr>
          <w:instrText xml:space="preserve"> PAGEREF _Toc120699109 \h </w:instrText>
        </w:r>
        <w:r w:rsidR="00A7513B">
          <w:rPr>
            <w:webHidden/>
          </w:rPr>
        </w:r>
        <w:r>
          <w:rPr>
            <w:webHidden/>
          </w:rPr>
          <w:fldChar w:fldCharType="separate"/>
        </w:r>
        <w:r w:rsidR="00A7513B">
          <w:rPr>
            <w:webHidden/>
          </w:rPr>
          <w:t>22</w:t>
        </w:r>
        <w:r>
          <w:rPr>
            <w:webHidden/>
          </w:rPr>
          <w:fldChar w:fldCharType="end"/>
        </w:r>
      </w:hyperlink>
    </w:p>
    <w:p w:rsidR="0070034B" w:rsidRDefault="0070034B">
      <w:pPr>
        <w:pStyle w:val="Innehll1"/>
        <w:rPr>
          <w:rFonts w:asciiTheme="minorHAnsi" w:eastAsiaTheme="minorEastAsia" w:hAnsiTheme="minorHAnsi"/>
          <w:spacing w:val="0"/>
          <w:sz w:val="22"/>
          <w:lang w:eastAsia="sv-SE"/>
        </w:rPr>
      </w:pPr>
      <w:hyperlink w:anchor="_Toc120699110" w:history="1">
        <w:r w:rsidRPr="002717BA">
          <w:rPr>
            <w:rStyle w:val="Hyperlnk"/>
          </w:rPr>
          <w:t>§ 78</w:t>
        </w:r>
        <w:r>
          <w:rPr>
            <w:rFonts w:asciiTheme="minorHAnsi" w:eastAsiaTheme="minorEastAsia" w:hAnsiTheme="minorHAnsi"/>
            <w:spacing w:val="0"/>
            <w:sz w:val="22"/>
            <w:lang w:eastAsia="sv-SE"/>
          </w:rPr>
          <w:tab/>
        </w:r>
        <w:r w:rsidRPr="002717BA">
          <w:rPr>
            <w:rStyle w:val="Hyperlnk"/>
          </w:rPr>
          <w:t>Övrigt</w:t>
        </w:r>
        <w:r>
          <w:rPr>
            <w:webHidden/>
          </w:rPr>
          <w:tab/>
        </w:r>
        <w:r>
          <w:rPr>
            <w:webHidden/>
          </w:rPr>
          <w:fldChar w:fldCharType="begin"/>
        </w:r>
        <w:r>
          <w:rPr>
            <w:webHidden/>
          </w:rPr>
          <w:instrText xml:space="preserve"> PAGEREF _Toc120699110 \h </w:instrText>
        </w:r>
        <w:r w:rsidR="00A7513B">
          <w:rPr>
            <w:webHidden/>
          </w:rPr>
        </w:r>
        <w:r>
          <w:rPr>
            <w:webHidden/>
          </w:rPr>
          <w:fldChar w:fldCharType="separate"/>
        </w:r>
        <w:r w:rsidR="00A7513B">
          <w:rPr>
            <w:webHidden/>
          </w:rPr>
          <w:t>23</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F52495">
        <w:tblPrEx>
          <w:tblCellMar>
            <w:top w:w="0" w:type="dxa"/>
            <w:bottom w:w="0" w:type="dxa"/>
          </w:tblCellMar>
        </w:tblPrEx>
        <w:tc>
          <w:tcPr>
            <w:tcW w:w="8448" w:type="dxa"/>
            <w:tcBorders>
              <w:top w:val="nil"/>
              <w:left w:val="nil"/>
              <w:bottom w:val="nil"/>
              <w:right w:val="nil"/>
            </w:tcBorders>
          </w:tcPr>
          <w:p w:rsidR="00F52495" w:rsidRDefault="00F52495">
            <w:pPr>
              <w:autoSpaceDE w:val="0"/>
              <w:autoSpaceDN w:val="0"/>
              <w:adjustRightInd w:val="0"/>
              <w:rPr>
                <w:szCs w:val="24"/>
              </w:rPr>
            </w:pPr>
          </w:p>
          <w:p w:rsidR="00F52495" w:rsidRDefault="00F52495">
            <w:pPr>
              <w:pStyle w:val="Rubrik1"/>
              <w:keepLines w:val="0"/>
              <w:autoSpaceDE w:val="0"/>
              <w:autoSpaceDN w:val="0"/>
              <w:adjustRightInd w:val="0"/>
              <w:ind w:left="851" w:hanging="851"/>
              <w:rPr>
                <w:rFonts w:eastAsia="Times New Roman"/>
                <w:bCs w:val="0"/>
                <w:szCs w:val="24"/>
              </w:rPr>
            </w:pPr>
            <w:bookmarkStart w:id="1" w:name="_Toc120699094"/>
            <w:r>
              <w:rPr>
                <w:rFonts w:eastAsia="Times New Roman"/>
                <w:bCs w:val="0"/>
                <w:szCs w:val="24"/>
              </w:rPr>
              <w:t>§ 62</w:t>
            </w:r>
            <w:r>
              <w:rPr>
                <w:rFonts w:eastAsia="Times New Roman"/>
                <w:bCs w:val="0"/>
                <w:szCs w:val="24"/>
              </w:rPr>
              <w:tab/>
              <w:t>Upprop</w:t>
            </w:r>
            <w:bookmarkEnd w:id="1"/>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52495" w:rsidRDefault="00F52495">
            <w:pPr>
              <w:pStyle w:val="Brdtext"/>
              <w:autoSpaceDE w:val="0"/>
              <w:autoSpaceDN w:val="0"/>
              <w:adjustRightInd w:val="0"/>
              <w:rPr>
                <w:szCs w:val="24"/>
              </w:rPr>
            </w:pPr>
            <w:r>
              <w:rPr>
                <w:szCs w:val="24"/>
              </w:rPr>
              <w:t>Efter upprop enligt förteckning av ledamöter konstateras att samtliga beslutande ledamöter är närvarande.</w:t>
            </w:r>
          </w:p>
          <w:p w:rsidR="00F52495" w:rsidRDefault="00F52495">
            <w:pPr>
              <w:pStyle w:val="Brdtext"/>
              <w:autoSpaceDE w:val="0"/>
              <w:autoSpaceDN w:val="0"/>
              <w:adjustRightInd w:val="0"/>
              <w:rPr>
                <w:szCs w:val="24"/>
              </w:rPr>
            </w:pPr>
            <w:r>
              <w:rPr>
                <w:szCs w:val="24"/>
              </w:rPr>
              <w:t>_____</w:t>
            </w:r>
          </w:p>
        </w:tc>
      </w:tr>
    </w:tbl>
    <w:p w:rsidR="00F52495" w:rsidRDefault="00F5249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52495">
        <w:tblPrEx>
          <w:tblCellMar>
            <w:top w:w="0" w:type="dxa"/>
            <w:bottom w:w="0" w:type="dxa"/>
          </w:tblCellMar>
        </w:tblPrEx>
        <w:tc>
          <w:tcPr>
            <w:tcW w:w="8448" w:type="dxa"/>
            <w:tcBorders>
              <w:top w:val="nil"/>
              <w:left w:val="nil"/>
              <w:bottom w:val="nil"/>
              <w:right w:val="nil"/>
            </w:tcBorders>
          </w:tcPr>
          <w:p w:rsidR="00F52495" w:rsidRDefault="00F52495">
            <w:pPr>
              <w:autoSpaceDE w:val="0"/>
              <w:autoSpaceDN w:val="0"/>
              <w:adjustRightInd w:val="0"/>
              <w:rPr>
                <w:szCs w:val="24"/>
              </w:rPr>
            </w:pPr>
          </w:p>
          <w:p w:rsidR="00F52495" w:rsidRDefault="00F52495">
            <w:pPr>
              <w:pStyle w:val="Rubrik1"/>
              <w:keepLines w:val="0"/>
              <w:autoSpaceDE w:val="0"/>
              <w:autoSpaceDN w:val="0"/>
              <w:adjustRightInd w:val="0"/>
              <w:ind w:left="851" w:hanging="851"/>
              <w:rPr>
                <w:rFonts w:eastAsia="Times New Roman"/>
                <w:bCs w:val="0"/>
                <w:szCs w:val="24"/>
              </w:rPr>
            </w:pPr>
            <w:bookmarkStart w:id="2" w:name="_Toc120699095"/>
            <w:r>
              <w:rPr>
                <w:rFonts w:eastAsia="Times New Roman"/>
                <w:bCs w:val="0"/>
                <w:szCs w:val="24"/>
              </w:rPr>
              <w:t>§ 63</w:t>
            </w:r>
            <w:r>
              <w:rPr>
                <w:rFonts w:eastAsia="Times New Roman"/>
                <w:bCs w:val="0"/>
                <w:szCs w:val="24"/>
              </w:rPr>
              <w:tab/>
              <w:t>Fastställande av föredragningslistan</w:t>
            </w:r>
            <w:bookmarkEnd w:id="2"/>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w:t>
            </w:r>
          </w:p>
          <w:p w:rsidR="00F52495" w:rsidRDefault="00F52495">
            <w:pPr>
              <w:pStyle w:val="Brdtext"/>
              <w:autoSpaceDE w:val="0"/>
              <w:autoSpaceDN w:val="0"/>
              <w:adjustRightInd w:val="0"/>
              <w:rPr>
                <w:szCs w:val="24"/>
              </w:rPr>
            </w:pPr>
            <w:r>
              <w:rPr>
                <w:szCs w:val="24"/>
              </w:rPr>
              <w:t>Nämnden för kultur, arbete och folkhälsa beslutar:</w:t>
            </w:r>
          </w:p>
          <w:p w:rsidR="00F52495" w:rsidRDefault="00F52495">
            <w:pPr>
              <w:pStyle w:val="Brdtext"/>
              <w:autoSpaceDE w:val="0"/>
              <w:autoSpaceDN w:val="0"/>
              <w:adjustRightInd w:val="0"/>
              <w:rPr>
                <w:szCs w:val="24"/>
              </w:rPr>
            </w:pPr>
            <w:r>
              <w:rPr>
                <w:szCs w:val="24"/>
              </w:rPr>
              <w:t>Föredragningslistan fastställs med tillägg av ärendena ”Sektorn informerar” och ”Övrigt”.</w:t>
            </w:r>
          </w:p>
          <w:p w:rsidR="00F52495" w:rsidRDefault="00F52495">
            <w:pPr>
              <w:pStyle w:val="Rubrik3"/>
              <w:keepLines w:val="0"/>
              <w:autoSpaceDE w:val="0"/>
              <w:autoSpaceDN w:val="0"/>
              <w:adjustRightInd w:val="0"/>
              <w:rPr>
                <w:rFonts w:eastAsia="Times New Roman"/>
                <w:bCs w:val="0"/>
                <w:szCs w:val="24"/>
              </w:rPr>
            </w:pPr>
            <w:r>
              <w:rPr>
                <w:rFonts w:eastAsia="Times New Roman"/>
                <w:bCs w:val="0"/>
                <w:szCs w:val="24"/>
              </w:rPr>
              <w:t>Yrkanden</w:t>
            </w:r>
          </w:p>
          <w:p w:rsidR="00F52495" w:rsidRDefault="00F52495">
            <w:pPr>
              <w:pStyle w:val="Brdtext"/>
              <w:autoSpaceDE w:val="0"/>
              <w:autoSpaceDN w:val="0"/>
              <w:adjustRightInd w:val="0"/>
              <w:rPr>
                <w:szCs w:val="24"/>
              </w:rPr>
            </w:pPr>
            <w:r>
              <w:rPr>
                <w:szCs w:val="24"/>
              </w:rPr>
              <w:t>Hanna Ershytt (C) yrkar att föredragningslistan fastställs med ändringen att ärendena ”Sektorn informerar” och ”Övrigt” läggs till.</w:t>
            </w:r>
          </w:p>
          <w:p w:rsidR="00F52495" w:rsidRDefault="00F52495">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F52495" w:rsidRDefault="00F52495">
            <w:pPr>
              <w:pStyle w:val="Brdtext"/>
              <w:autoSpaceDE w:val="0"/>
              <w:autoSpaceDN w:val="0"/>
              <w:adjustRightInd w:val="0"/>
              <w:rPr>
                <w:szCs w:val="24"/>
              </w:rPr>
            </w:pPr>
            <w:r>
              <w:rPr>
                <w:szCs w:val="24"/>
              </w:rPr>
              <w:t>Ordförande frågar om nämnden för kultur, arbete och folkhälsa beslutar i enlighet med hennes eget förslag och finner att nämnden beslutar i enlighet med detsamma. </w:t>
            </w:r>
          </w:p>
          <w:p w:rsidR="00F52495" w:rsidRDefault="00F52495">
            <w:pPr>
              <w:pStyle w:val="Brdtext"/>
              <w:autoSpaceDE w:val="0"/>
              <w:autoSpaceDN w:val="0"/>
              <w:adjustRightInd w:val="0"/>
              <w:rPr>
                <w:szCs w:val="24"/>
              </w:rPr>
            </w:pPr>
            <w:r>
              <w:rPr>
                <w:szCs w:val="24"/>
              </w:rPr>
              <w:t>_____</w:t>
            </w:r>
          </w:p>
        </w:tc>
      </w:tr>
    </w:tbl>
    <w:p w:rsidR="00F52495" w:rsidRDefault="00F5249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52495">
        <w:tblPrEx>
          <w:tblCellMar>
            <w:top w:w="0" w:type="dxa"/>
            <w:bottom w:w="0" w:type="dxa"/>
          </w:tblCellMar>
        </w:tblPrEx>
        <w:tc>
          <w:tcPr>
            <w:tcW w:w="8448" w:type="dxa"/>
            <w:tcBorders>
              <w:top w:val="nil"/>
              <w:left w:val="nil"/>
              <w:bottom w:val="nil"/>
              <w:right w:val="nil"/>
            </w:tcBorders>
          </w:tcPr>
          <w:p w:rsidR="00F52495" w:rsidRDefault="00F52495">
            <w:pPr>
              <w:autoSpaceDE w:val="0"/>
              <w:autoSpaceDN w:val="0"/>
              <w:adjustRightInd w:val="0"/>
              <w:rPr>
                <w:szCs w:val="24"/>
              </w:rPr>
            </w:pPr>
          </w:p>
          <w:p w:rsidR="00F52495" w:rsidRDefault="00F52495">
            <w:pPr>
              <w:pStyle w:val="Rubrik1"/>
              <w:keepLines w:val="0"/>
              <w:autoSpaceDE w:val="0"/>
              <w:autoSpaceDN w:val="0"/>
              <w:adjustRightInd w:val="0"/>
              <w:ind w:left="851" w:hanging="851"/>
              <w:rPr>
                <w:rFonts w:eastAsia="Times New Roman"/>
                <w:bCs w:val="0"/>
                <w:szCs w:val="24"/>
              </w:rPr>
            </w:pPr>
            <w:bookmarkStart w:id="3" w:name="_Toc120699096"/>
            <w:r>
              <w:rPr>
                <w:rFonts w:eastAsia="Times New Roman"/>
                <w:bCs w:val="0"/>
                <w:szCs w:val="24"/>
              </w:rPr>
              <w:t>§ 64</w:t>
            </w:r>
            <w:r>
              <w:rPr>
                <w:rFonts w:eastAsia="Times New Roman"/>
                <w:bCs w:val="0"/>
                <w:szCs w:val="24"/>
              </w:rPr>
              <w:tab/>
              <w:t>Anmälan om jäv</w:t>
            </w:r>
            <w:bookmarkEnd w:id="3"/>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w:t>
            </w:r>
          </w:p>
          <w:p w:rsidR="00F52495" w:rsidRDefault="00F52495">
            <w:pPr>
              <w:pStyle w:val="Brdtext"/>
              <w:autoSpaceDE w:val="0"/>
              <w:autoSpaceDN w:val="0"/>
              <w:adjustRightInd w:val="0"/>
              <w:rPr>
                <w:szCs w:val="24"/>
              </w:rPr>
            </w:pPr>
            <w:r>
              <w:rPr>
                <w:szCs w:val="24"/>
              </w:rPr>
              <w:t>Ordföranden konstaterar att ingen ledamot eller ersättare anmäler jäv.</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52495" w:rsidRDefault="00F52495">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F52495" w:rsidRDefault="00F52495">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F52495" w:rsidRDefault="00F52495">
            <w:pPr>
              <w:pStyle w:val="Brdtext"/>
              <w:autoSpaceDE w:val="0"/>
              <w:autoSpaceDN w:val="0"/>
              <w:adjustRightInd w:val="0"/>
              <w:rPr>
                <w:szCs w:val="24"/>
              </w:rPr>
            </w:pPr>
            <w:r>
              <w:rPr>
                <w:szCs w:val="24"/>
              </w:rPr>
              <w:t>Det finns olika slags jävssituationer som kan uppstå enligt kommunallag (2017:725)</w:t>
            </w:r>
          </w:p>
          <w:p w:rsidR="00F52495" w:rsidRDefault="00F52495">
            <w:pPr>
              <w:pStyle w:val="Brdtext"/>
              <w:autoSpaceDE w:val="0"/>
              <w:autoSpaceDN w:val="0"/>
              <w:adjustRightInd w:val="0"/>
              <w:rPr>
                <w:szCs w:val="24"/>
              </w:rPr>
            </w:pPr>
            <w:r>
              <w:rPr>
                <w:szCs w:val="24"/>
              </w:rPr>
              <w:t>6 kap 28 §. En förtroendevald är jävig, om</w:t>
            </w:r>
          </w:p>
          <w:p w:rsidR="00F52495" w:rsidRDefault="00F52495">
            <w:pPr>
              <w:pStyle w:val="Brdtext"/>
              <w:autoSpaceDE w:val="0"/>
              <w:autoSpaceDN w:val="0"/>
              <w:adjustRightInd w:val="0"/>
              <w:rPr>
                <w:szCs w:val="24"/>
              </w:rPr>
            </w:pPr>
            <w:r>
              <w:rPr>
                <w:szCs w:val="24"/>
              </w:rPr>
              <w:t xml:space="preserve">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F52495" w:rsidRDefault="00F52495">
            <w:pPr>
              <w:pStyle w:val="Brdtext"/>
              <w:autoSpaceDE w:val="0"/>
              <w:autoSpaceDN w:val="0"/>
              <w:adjustRightInd w:val="0"/>
              <w:rPr>
                <w:szCs w:val="24"/>
              </w:rPr>
            </w:pPr>
            <w:r>
              <w:rPr>
                <w:szCs w:val="24"/>
              </w:rPr>
              <w:t xml:space="preserve">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F52495" w:rsidRDefault="00F52495">
            <w:pPr>
              <w:pStyle w:val="Brdtext"/>
              <w:autoSpaceDE w:val="0"/>
              <w:autoSpaceDN w:val="0"/>
              <w:adjustRightInd w:val="0"/>
              <w:rPr>
                <w:szCs w:val="24"/>
              </w:rPr>
            </w:pPr>
            <w:r>
              <w:rPr>
                <w:szCs w:val="24"/>
              </w:rPr>
              <w:t xml:space="preserve">3. ärendet rör tillsyn över sådan kommunal verksamhet som han eller hon själv är knuten till, </w:t>
            </w:r>
            <w:r>
              <w:rPr>
                <w:b/>
                <w:szCs w:val="24"/>
              </w:rPr>
              <w:t>(Tillsynsjäv, drift och tillsyn får inte hanteras av samma personer)</w:t>
            </w:r>
          </w:p>
          <w:p w:rsidR="00F52495" w:rsidRDefault="00F52495">
            <w:pPr>
              <w:pStyle w:val="Brdtext"/>
              <w:autoSpaceDE w:val="0"/>
              <w:autoSpaceDN w:val="0"/>
              <w:adjustRightInd w:val="0"/>
              <w:rPr>
                <w:szCs w:val="24"/>
              </w:rPr>
            </w:pPr>
            <w:r>
              <w:rPr>
                <w:szCs w:val="24"/>
              </w:rPr>
              <w:t>4. han eller hon har fört talan som ombud eller mot ersättning biträtt någon i saken, eller</w:t>
            </w:r>
            <w:r>
              <w:rPr>
                <w:b/>
                <w:szCs w:val="24"/>
              </w:rPr>
              <w:t xml:space="preserve"> (Ombudsjäv)</w:t>
            </w:r>
          </w:p>
          <w:p w:rsidR="00F52495" w:rsidRDefault="00F52495">
            <w:pPr>
              <w:pStyle w:val="Brdtext"/>
              <w:autoSpaceDE w:val="0"/>
              <w:autoSpaceDN w:val="0"/>
              <w:adjustRightInd w:val="0"/>
              <w:rPr>
                <w:szCs w:val="24"/>
              </w:rPr>
            </w:pPr>
            <w:r>
              <w:rPr>
                <w:szCs w:val="24"/>
              </w:rPr>
              <w:t xml:space="preserve">5. det i övrigt finns någon särskild omständighet som är ägnad att rubba förtroendet för hans eller hennes opartiskhet i ärendet. </w:t>
            </w:r>
            <w:r>
              <w:rPr>
                <w:b/>
                <w:szCs w:val="24"/>
              </w:rPr>
              <w:t xml:space="preserve">(Delikatessjäv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F52495" w:rsidRDefault="00F52495">
            <w:pPr>
              <w:pStyle w:val="Brdtext"/>
              <w:autoSpaceDE w:val="0"/>
              <w:autoSpaceDN w:val="0"/>
              <w:adjustRightInd w:val="0"/>
              <w:rPr>
                <w:szCs w:val="24"/>
              </w:rPr>
            </w:pPr>
            <w:r>
              <w:rPr>
                <w:szCs w:val="24"/>
              </w:rPr>
              <w:t>_____</w:t>
            </w:r>
          </w:p>
        </w:tc>
      </w:tr>
    </w:tbl>
    <w:p w:rsidR="00F52495" w:rsidRDefault="00F5249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52495">
        <w:tblPrEx>
          <w:tblCellMar>
            <w:top w:w="0" w:type="dxa"/>
            <w:bottom w:w="0" w:type="dxa"/>
          </w:tblCellMar>
        </w:tblPrEx>
        <w:tc>
          <w:tcPr>
            <w:tcW w:w="8448" w:type="dxa"/>
            <w:tcBorders>
              <w:top w:val="nil"/>
              <w:left w:val="nil"/>
              <w:bottom w:val="nil"/>
              <w:right w:val="nil"/>
            </w:tcBorders>
          </w:tcPr>
          <w:p w:rsidR="00F52495" w:rsidRDefault="00F52495">
            <w:pPr>
              <w:autoSpaceDE w:val="0"/>
              <w:autoSpaceDN w:val="0"/>
              <w:adjustRightInd w:val="0"/>
              <w:rPr>
                <w:szCs w:val="24"/>
              </w:rPr>
            </w:pPr>
          </w:p>
          <w:p w:rsidR="00F52495" w:rsidRDefault="00F52495">
            <w:pPr>
              <w:pStyle w:val="Rubrik1"/>
              <w:keepLines w:val="0"/>
              <w:autoSpaceDE w:val="0"/>
              <w:autoSpaceDN w:val="0"/>
              <w:adjustRightInd w:val="0"/>
              <w:ind w:left="851" w:hanging="851"/>
              <w:rPr>
                <w:rFonts w:eastAsia="Times New Roman"/>
                <w:bCs w:val="0"/>
                <w:szCs w:val="24"/>
              </w:rPr>
            </w:pPr>
            <w:bookmarkStart w:id="4" w:name="_Toc120699097"/>
            <w:r>
              <w:rPr>
                <w:rFonts w:eastAsia="Times New Roman"/>
                <w:bCs w:val="0"/>
                <w:szCs w:val="24"/>
              </w:rPr>
              <w:t>§ 65</w:t>
            </w:r>
            <w:r>
              <w:rPr>
                <w:rFonts w:eastAsia="Times New Roman"/>
                <w:bCs w:val="0"/>
                <w:szCs w:val="24"/>
              </w:rPr>
              <w:tab/>
              <w:t>Val av justerare och bestämmande av dag och tid för protokollets justering</w:t>
            </w:r>
            <w:bookmarkEnd w:id="4"/>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w:t>
            </w:r>
          </w:p>
          <w:p w:rsidR="00F52495" w:rsidRDefault="00F52495">
            <w:pPr>
              <w:pStyle w:val="Brdtext"/>
              <w:autoSpaceDE w:val="0"/>
              <w:autoSpaceDN w:val="0"/>
              <w:adjustRightInd w:val="0"/>
              <w:rPr>
                <w:szCs w:val="24"/>
              </w:rPr>
            </w:pPr>
            <w:r>
              <w:rPr>
                <w:szCs w:val="24"/>
              </w:rPr>
              <w:t>Nämnden för kultur, arbete och folkhälsa beslutar:</w:t>
            </w:r>
          </w:p>
          <w:p w:rsidR="00F52495" w:rsidRDefault="00F52495">
            <w:pPr>
              <w:pStyle w:val="Brdtext"/>
              <w:autoSpaceDE w:val="0"/>
              <w:autoSpaceDN w:val="0"/>
              <w:adjustRightInd w:val="0"/>
              <w:rPr>
                <w:szCs w:val="24"/>
              </w:rPr>
            </w:pPr>
            <w:r>
              <w:rPr>
                <w:szCs w:val="24"/>
              </w:rPr>
              <w:t>1. Gunilla Malmqvist (M) utses att justera dagens protokoll.</w:t>
            </w:r>
          </w:p>
          <w:p w:rsidR="00F52495" w:rsidRDefault="00F52495">
            <w:pPr>
              <w:pStyle w:val="Brdtext"/>
              <w:autoSpaceDE w:val="0"/>
              <w:autoSpaceDN w:val="0"/>
              <w:adjustRightInd w:val="0"/>
              <w:rPr>
                <w:szCs w:val="24"/>
              </w:rPr>
            </w:pPr>
            <w:r>
              <w:rPr>
                <w:szCs w:val="24"/>
              </w:rPr>
              <w:t>2. Dagens protokoll justeras på kommunhuset, kanslienheten, fredagen den 2 december 2022 kl. 07:30.</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52495" w:rsidRDefault="00F52495">
            <w:pPr>
              <w:pStyle w:val="Brdtext"/>
              <w:autoSpaceDE w:val="0"/>
              <w:autoSpaceDN w:val="0"/>
              <w:adjustRightInd w:val="0"/>
              <w:rPr>
                <w:szCs w:val="24"/>
              </w:rPr>
            </w:pPr>
            <w:r>
              <w:rPr>
                <w:szCs w:val="24"/>
              </w:rPr>
              <w:t>Som huvudregel sker justering fredagen efter mötet kl. 12:00 i kommunhuset på kanslienheten. Vid förhinder ska den föreslagna justeraren själv finna en ersättare, i första hand inom det egna partiet och i andra hand inom partiets ”blockkonstellation”. I sista hand ska den föreslagna justeraren med förhinder vända sig till kanslienheten.</w:t>
            </w:r>
          </w:p>
          <w:p w:rsidR="00F52495" w:rsidRDefault="00F52495">
            <w:pPr>
              <w:pStyle w:val="Brdtext"/>
              <w:autoSpaceDE w:val="0"/>
              <w:autoSpaceDN w:val="0"/>
              <w:adjustRightInd w:val="0"/>
              <w:rPr>
                <w:szCs w:val="24"/>
              </w:rPr>
            </w:pPr>
            <w:r>
              <w:rPr>
                <w:szCs w:val="24"/>
              </w:rPr>
              <w:t>_____</w:t>
            </w:r>
          </w:p>
        </w:tc>
      </w:tr>
    </w:tbl>
    <w:p w:rsidR="00F52495" w:rsidRDefault="00F5249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52495">
        <w:tblPrEx>
          <w:tblCellMar>
            <w:top w:w="0" w:type="dxa"/>
            <w:bottom w:w="0" w:type="dxa"/>
          </w:tblCellMar>
        </w:tblPrEx>
        <w:tc>
          <w:tcPr>
            <w:tcW w:w="8448" w:type="dxa"/>
            <w:tcBorders>
              <w:top w:val="nil"/>
              <w:left w:val="nil"/>
              <w:bottom w:val="nil"/>
              <w:right w:val="nil"/>
            </w:tcBorders>
          </w:tcPr>
          <w:p w:rsidR="00F52495" w:rsidRDefault="00F52495">
            <w:pPr>
              <w:autoSpaceDE w:val="0"/>
              <w:autoSpaceDN w:val="0"/>
              <w:adjustRightInd w:val="0"/>
              <w:rPr>
                <w:szCs w:val="24"/>
              </w:rPr>
            </w:pPr>
          </w:p>
          <w:p w:rsidR="00F52495" w:rsidRDefault="00F52495">
            <w:pPr>
              <w:pStyle w:val="Rubrik1"/>
              <w:keepLines w:val="0"/>
              <w:autoSpaceDE w:val="0"/>
              <w:autoSpaceDN w:val="0"/>
              <w:adjustRightInd w:val="0"/>
              <w:ind w:left="851" w:hanging="851"/>
              <w:rPr>
                <w:rFonts w:eastAsia="Times New Roman"/>
                <w:bCs w:val="0"/>
                <w:szCs w:val="24"/>
              </w:rPr>
            </w:pPr>
            <w:bookmarkStart w:id="5" w:name="_Toc120699098"/>
            <w:r>
              <w:rPr>
                <w:rFonts w:eastAsia="Times New Roman"/>
                <w:bCs w:val="0"/>
                <w:szCs w:val="24"/>
              </w:rPr>
              <w:t>§ 66</w:t>
            </w:r>
            <w:r>
              <w:rPr>
                <w:rFonts w:eastAsia="Times New Roman"/>
                <w:bCs w:val="0"/>
                <w:szCs w:val="24"/>
              </w:rPr>
              <w:tab/>
              <w:t>Presentation av projekt Care Höör</w:t>
            </w:r>
            <w:bookmarkEnd w:id="5"/>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w:t>
            </w:r>
          </w:p>
          <w:p w:rsidR="00F52495" w:rsidRDefault="00F52495">
            <w:pPr>
              <w:pStyle w:val="Brdtext"/>
              <w:autoSpaceDE w:val="0"/>
              <w:autoSpaceDN w:val="0"/>
              <w:adjustRightInd w:val="0"/>
              <w:rPr>
                <w:szCs w:val="24"/>
              </w:rPr>
            </w:pPr>
            <w:r>
              <w:rPr>
                <w:szCs w:val="24"/>
              </w:rPr>
              <w:t>Nämnden för kultur, arbete och folkhälsa beslutar:</w:t>
            </w:r>
          </w:p>
          <w:p w:rsidR="00F52495" w:rsidRDefault="00F52495">
            <w:pPr>
              <w:pStyle w:val="Brdtext"/>
              <w:autoSpaceDE w:val="0"/>
              <w:autoSpaceDN w:val="0"/>
              <w:adjustRightInd w:val="0"/>
              <w:rPr>
                <w:szCs w:val="24"/>
              </w:rPr>
            </w:pPr>
            <w:r>
              <w:rPr>
                <w:szCs w:val="24"/>
              </w:rPr>
              <w:t>Informationen läggs till handlingarna.</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52495" w:rsidRDefault="00F52495">
            <w:pPr>
              <w:pStyle w:val="Brdtext"/>
              <w:autoSpaceDE w:val="0"/>
              <w:autoSpaceDN w:val="0"/>
              <w:adjustRightInd w:val="0"/>
              <w:rPr>
                <w:szCs w:val="24"/>
              </w:rPr>
            </w:pPr>
            <w:r>
              <w:rPr>
                <w:szCs w:val="24"/>
              </w:rPr>
              <w:t>Susanne Persson, projektledare för Care Höör, presenterar projektet för nämnden.</w:t>
            </w:r>
          </w:p>
          <w:p w:rsidR="00F52495" w:rsidRDefault="00F52495">
            <w:pPr>
              <w:pStyle w:val="Brdtext"/>
              <w:autoSpaceDE w:val="0"/>
              <w:autoSpaceDN w:val="0"/>
              <w:adjustRightInd w:val="0"/>
              <w:rPr>
                <w:szCs w:val="24"/>
              </w:rPr>
            </w:pPr>
            <w:r>
              <w:rPr>
                <w:szCs w:val="24"/>
              </w:rPr>
              <w:t>_____</w:t>
            </w:r>
          </w:p>
        </w:tc>
      </w:tr>
    </w:tbl>
    <w:p w:rsidR="00F52495" w:rsidRDefault="00F5249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52495">
        <w:tblPrEx>
          <w:tblCellMar>
            <w:top w:w="0" w:type="dxa"/>
            <w:bottom w:w="0" w:type="dxa"/>
          </w:tblCellMar>
        </w:tblPrEx>
        <w:tc>
          <w:tcPr>
            <w:tcW w:w="8448" w:type="dxa"/>
            <w:tcBorders>
              <w:top w:val="nil"/>
              <w:left w:val="nil"/>
              <w:bottom w:val="nil"/>
              <w:right w:val="nil"/>
            </w:tcBorders>
          </w:tcPr>
          <w:p w:rsidR="00F52495" w:rsidRDefault="00F52495">
            <w:pPr>
              <w:autoSpaceDE w:val="0"/>
              <w:autoSpaceDN w:val="0"/>
              <w:adjustRightInd w:val="0"/>
              <w:rPr>
                <w:szCs w:val="24"/>
              </w:rPr>
            </w:pPr>
            <w:r>
              <w:rPr>
                <w:szCs w:val="24"/>
              </w:rPr>
              <w:lastRenderedPageBreak/>
              <w:t>Dnr NKAF 2022/6</w:t>
            </w:r>
          </w:p>
          <w:p w:rsidR="00F52495" w:rsidRDefault="00F52495">
            <w:pPr>
              <w:pStyle w:val="Rubrik1"/>
              <w:keepLines w:val="0"/>
              <w:autoSpaceDE w:val="0"/>
              <w:autoSpaceDN w:val="0"/>
              <w:adjustRightInd w:val="0"/>
              <w:ind w:left="851" w:hanging="851"/>
              <w:rPr>
                <w:rFonts w:eastAsia="Times New Roman"/>
                <w:bCs w:val="0"/>
                <w:szCs w:val="24"/>
              </w:rPr>
            </w:pPr>
            <w:bookmarkStart w:id="6" w:name="_Toc120699099"/>
            <w:r>
              <w:rPr>
                <w:rFonts w:eastAsia="Times New Roman"/>
                <w:bCs w:val="0"/>
                <w:szCs w:val="24"/>
              </w:rPr>
              <w:t>§ 67</w:t>
            </w:r>
            <w:r>
              <w:rPr>
                <w:rFonts w:eastAsia="Times New Roman"/>
                <w:bCs w:val="0"/>
                <w:szCs w:val="24"/>
              </w:rPr>
              <w:tab/>
              <w:t>Ekonomisk månadsuppföljning för nämnden för kultur, arbete och folkhälsa 2022</w:t>
            </w:r>
            <w:bookmarkEnd w:id="6"/>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w:t>
            </w:r>
          </w:p>
          <w:p w:rsidR="00F52495" w:rsidRDefault="00F52495">
            <w:pPr>
              <w:pStyle w:val="Brdtext"/>
              <w:autoSpaceDE w:val="0"/>
              <w:autoSpaceDN w:val="0"/>
              <w:adjustRightInd w:val="0"/>
              <w:rPr>
                <w:szCs w:val="24"/>
              </w:rPr>
            </w:pPr>
            <w:r>
              <w:rPr>
                <w:szCs w:val="24"/>
              </w:rPr>
              <w:t>Nämnden för kultur, arbete och folkhälsa beslutar:</w:t>
            </w:r>
          </w:p>
          <w:p w:rsidR="00F52495" w:rsidRDefault="00F52495">
            <w:pPr>
              <w:pStyle w:val="Brdtext"/>
              <w:autoSpaceDE w:val="0"/>
              <w:autoSpaceDN w:val="0"/>
              <w:adjustRightInd w:val="0"/>
              <w:rPr>
                <w:szCs w:val="24"/>
              </w:rPr>
            </w:pPr>
            <w:r>
              <w:rPr>
                <w:szCs w:val="24"/>
              </w:rPr>
              <w:t>Den ekonomiska månadsuppföljningen per 31 oktober godkänns och överlämnas till kommunstyrelsen.</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52495" w:rsidRDefault="00F52495">
            <w:pPr>
              <w:pStyle w:val="Brdtext"/>
              <w:autoSpaceDE w:val="0"/>
              <w:autoSpaceDN w:val="0"/>
              <w:adjustRightInd w:val="0"/>
              <w:rPr>
                <w:szCs w:val="24"/>
              </w:rPr>
            </w:pPr>
            <w:r>
              <w:rPr>
                <w:szCs w:val="24"/>
              </w:rPr>
              <w:t>Nämnden för kultur, arbete och folkhälsa redovisar ett överskott efter oktober på 3,0 mnkr jämfört med budget. För hela året prognostiseras ett överskott på 2,9 mnkr.</w:t>
            </w:r>
          </w:p>
          <w:p w:rsidR="00F52495" w:rsidRDefault="00F52495">
            <w:pPr>
              <w:pStyle w:val="Brdtext"/>
              <w:autoSpaceDE w:val="0"/>
              <w:autoSpaceDN w:val="0"/>
              <w:adjustRightInd w:val="0"/>
              <w:rPr>
                <w:szCs w:val="24"/>
              </w:rPr>
            </w:pPr>
            <w:r>
              <w:rPr>
                <w:szCs w:val="24"/>
              </w:rPr>
              <w:t>Överskottet i oktober och i helårsprognosen beror på vakant tjänst på Kulturgården, övergång till distansundervisning inom gymnasial vuxenutbildning, personalkostnad SFI, ersättning för tomhyror från Migrationsverket och lägre personalkostnader samt ökade försäljningsintäkter på Växthuset.</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52495" w:rsidRDefault="00F52495">
            <w:pPr>
              <w:autoSpaceDE w:val="0"/>
              <w:autoSpaceDN w:val="0"/>
              <w:adjustRightInd w:val="0"/>
              <w:rPr>
                <w:szCs w:val="24"/>
              </w:rPr>
            </w:pPr>
            <w:r>
              <w:rPr>
                <w:szCs w:val="24"/>
              </w:rPr>
              <w:t>1. Nämnden för kultur, arbete och folkhälsas arbetsutskott 2022-11-14 (2022-11-14 NKAF au §44).doc</w:t>
            </w:r>
            <w:r>
              <w:rPr>
                <w:szCs w:val="24"/>
              </w:rPr>
              <w:br/>
              <w:t>2. Tjänsteskrivelse.docx</w:t>
            </w:r>
            <w:r>
              <w:rPr>
                <w:szCs w:val="24"/>
              </w:rPr>
              <w:br/>
              <w:t>3. KAF månadsuppföljning 202210.docx</w:t>
            </w:r>
          </w:p>
          <w:p w:rsidR="00F52495" w:rsidRDefault="00F52495">
            <w:pPr>
              <w:pStyle w:val="Brdtext"/>
              <w:autoSpaceDE w:val="0"/>
              <w:autoSpaceDN w:val="0"/>
              <w:adjustRightInd w:val="0"/>
              <w:rPr>
                <w:szCs w:val="24"/>
              </w:rPr>
            </w:pPr>
            <w:r>
              <w:rPr>
                <w:szCs w:val="24"/>
              </w:rPr>
              <w:t>_____</w:t>
            </w:r>
          </w:p>
        </w:tc>
      </w:tr>
    </w:tbl>
    <w:p w:rsidR="00F52495" w:rsidRDefault="00F5249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52495">
        <w:tblPrEx>
          <w:tblCellMar>
            <w:top w:w="0" w:type="dxa"/>
            <w:bottom w:w="0" w:type="dxa"/>
          </w:tblCellMar>
        </w:tblPrEx>
        <w:tc>
          <w:tcPr>
            <w:tcW w:w="8448" w:type="dxa"/>
            <w:tcBorders>
              <w:top w:val="nil"/>
              <w:left w:val="nil"/>
              <w:bottom w:val="nil"/>
              <w:right w:val="nil"/>
            </w:tcBorders>
          </w:tcPr>
          <w:p w:rsidR="00F52495" w:rsidRDefault="00F52495">
            <w:pPr>
              <w:autoSpaceDE w:val="0"/>
              <w:autoSpaceDN w:val="0"/>
              <w:adjustRightInd w:val="0"/>
              <w:rPr>
                <w:szCs w:val="24"/>
              </w:rPr>
            </w:pPr>
            <w:r>
              <w:rPr>
                <w:szCs w:val="24"/>
              </w:rPr>
              <w:lastRenderedPageBreak/>
              <w:t>Dnr NKAF 2022/5</w:t>
            </w:r>
          </w:p>
          <w:p w:rsidR="00F52495" w:rsidRDefault="00F52495">
            <w:pPr>
              <w:pStyle w:val="Rubrik1"/>
              <w:keepLines w:val="0"/>
              <w:autoSpaceDE w:val="0"/>
              <w:autoSpaceDN w:val="0"/>
              <w:adjustRightInd w:val="0"/>
              <w:ind w:left="851" w:hanging="851"/>
              <w:rPr>
                <w:rFonts w:eastAsia="Times New Roman"/>
                <w:bCs w:val="0"/>
                <w:szCs w:val="24"/>
              </w:rPr>
            </w:pPr>
            <w:bookmarkStart w:id="7" w:name="_Toc120699100"/>
            <w:r>
              <w:rPr>
                <w:rFonts w:eastAsia="Times New Roman"/>
                <w:bCs w:val="0"/>
                <w:szCs w:val="24"/>
              </w:rPr>
              <w:t>§ 68</w:t>
            </w:r>
            <w:r>
              <w:rPr>
                <w:rFonts w:eastAsia="Times New Roman"/>
                <w:bCs w:val="0"/>
                <w:szCs w:val="24"/>
              </w:rPr>
              <w:tab/>
              <w:t>Budget 2023</w:t>
            </w:r>
            <w:bookmarkEnd w:id="7"/>
            <w:r>
              <w:rPr>
                <w:rFonts w:eastAsia="Times New Roman"/>
                <w:bCs w:val="0"/>
                <w:szCs w:val="24"/>
              </w:rPr>
              <w:t xml:space="preserve"> </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w:t>
            </w:r>
          </w:p>
          <w:p w:rsidR="00F52495" w:rsidRDefault="00F52495">
            <w:pPr>
              <w:pStyle w:val="Brdtext"/>
              <w:autoSpaceDE w:val="0"/>
              <w:autoSpaceDN w:val="0"/>
              <w:adjustRightInd w:val="0"/>
              <w:rPr>
                <w:szCs w:val="24"/>
              </w:rPr>
            </w:pPr>
            <w:r>
              <w:rPr>
                <w:szCs w:val="24"/>
              </w:rPr>
              <w:t>Nämnden för kultur, arbete och folkhälsa beslutar:</w:t>
            </w:r>
          </w:p>
          <w:p w:rsidR="00F52495" w:rsidRDefault="00F52495">
            <w:pPr>
              <w:pStyle w:val="Brdtext"/>
              <w:autoSpaceDE w:val="0"/>
              <w:autoSpaceDN w:val="0"/>
              <w:adjustRightInd w:val="0"/>
              <w:rPr>
                <w:szCs w:val="24"/>
              </w:rPr>
            </w:pPr>
            <w:r>
              <w:rPr>
                <w:szCs w:val="24"/>
              </w:rPr>
              <w:t>Budget 2023 antas under förutsättning att kommunfullmäktige fastställer budgetramarna för 2023 i enlighet med kommunfullmäktiges beslut § 65, 2022-06-15, med tillägg att 0,3 mnkr för hantering av kö till svenska för invandrare under 2022 återlämnas till kommunfullmäktige. </w:t>
            </w:r>
          </w:p>
          <w:p w:rsidR="00F52495" w:rsidRDefault="00F52495">
            <w:pPr>
              <w:pStyle w:val="Brdtext"/>
              <w:autoSpaceDE w:val="0"/>
              <w:autoSpaceDN w:val="0"/>
              <w:adjustRightInd w:val="0"/>
              <w:rPr>
                <w:szCs w:val="24"/>
              </w:rPr>
            </w:pPr>
            <w:r>
              <w:rPr>
                <w:szCs w:val="24"/>
              </w:rPr>
              <w:t>Beslutet översändes till kommunstyrelsen.</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52495" w:rsidRDefault="00F52495">
            <w:pPr>
              <w:pStyle w:val="Brdtext"/>
              <w:autoSpaceDE w:val="0"/>
              <w:autoSpaceDN w:val="0"/>
              <w:adjustRightInd w:val="0"/>
              <w:rPr>
                <w:szCs w:val="24"/>
              </w:rPr>
            </w:pPr>
            <w:r>
              <w:rPr>
                <w:szCs w:val="24"/>
              </w:rPr>
              <w:t>Nämnden för kultur, arbete och folkhälsa organiserar kommunens vuxenutbildning, arbetsmarknads- och integrationsinsatser samt kultur- och fritidsverksamhet. Nämndens uppdrag är att skapa förutsättningar för utveckling, samverkan och hög måluppfyllelse avseende inkludering, integration, vuxenutbildning och egenförsörjning genom ett salutogent förhållningssätt och god handledning. Målsättningen är att öka andelen självförsörjande kommunmedborgare och skapa förutsättningar för en god folkhälsa.</w:t>
            </w:r>
          </w:p>
          <w:p w:rsidR="00F52495" w:rsidRDefault="00F52495">
            <w:pPr>
              <w:pStyle w:val="Brdtext"/>
              <w:autoSpaceDE w:val="0"/>
              <w:autoSpaceDN w:val="0"/>
              <w:adjustRightInd w:val="0"/>
              <w:rPr>
                <w:szCs w:val="24"/>
              </w:rPr>
            </w:pPr>
            <w:r>
              <w:rPr>
                <w:szCs w:val="24"/>
              </w:rPr>
              <w:t>Nämnden för kultur, arbete och folkhälsas budgetram för 2023 är 55,1 mnkr, varav 8,9 mnkr avser badet. I budgeten har nämnden tillförts medel för Vägen till kulturskola och personalkostnad på Kulturgården. Budget för feriearbete har överförts från kommunstyrelsens budget.</w:t>
            </w:r>
          </w:p>
          <w:p w:rsidR="00F52495" w:rsidRDefault="00F52495">
            <w:pPr>
              <w:pStyle w:val="Brdtext"/>
              <w:autoSpaceDE w:val="0"/>
              <w:autoSpaceDN w:val="0"/>
              <w:adjustRightInd w:val="0"/>
              <w:rPr>
                <w:szCs w:val="24"/>
              </w:rPr>
            </w:pPr>
            <w:r>
              <w:rPr>
                <w:szCs w:val="24"/>
              </w:rPr>
              <w:t>I budget 2022 fick nämnden 0,3 mnkr för att hantera kö till SFI-undervisning. Kön är åtgärdad och det finns inget behov av att förstärkningen kvarstår. Beloppet föreslås att återlämnas till kommunstyrelsen.</w:t>
            </w:r>
          </w:p>
          <w:p w:rsidR="00F52495" w:rsidRDefault="00F52495">
            <w:pPr>
              <w:pStyle w:val="Brdtext"/>
              <w:autoSpaceDE w:val="0"/>
              <w:autoSpaceDN w:val="0"/>
              <w:adjustRightInd w:val="0"/>
              <w:rPr>
                <w:szCs w:val="24"/>
              </w:rPr>
            </w:pPr>
            <w:r>
              <w:rPr>
                <w:szCs w:val="24"/>
              </w:rPr>
              <w:t>I föreliggande förslag till budget 2023 är budgetramen reducerad med 0,3 mnkr för köhantering vid SFI.</w:t>
            </w:r>
          </w:p>
          <w:p w:rsidR="00F52495" w:rsidRDefault="00F52495">
            <w:pPr>
              <w:pStyle w:val="Rubrik3"/>
              <w:keepLines w:val="0"/>
              <w:autoSpaceDE w:val="0"/>
              <w:autoSpaceDN w:val="0"/>
              <w:adjustRightInd w:val="0"/>
              <w:rPr>
                <w:rFonts w:eastAsia="Times New Roman"/>
                <w:bCs w:val="0"/>
                <w:szCs w:val="24"/>
              </w:rPr>
            </w:pPr>
            <w:r>
              <w:rPr>
                <w:rFonts w:eastAsia="Times New Roman"/>
                <w:bCs w:val="0"/>
                <w:szCs w:val="24"/>
              </w:rPr>
              <w:t>Yrkanden</w:t>
            </w:r>
          </w:p>
          <w:p w:rsidR="00F52495" w:rsidRDefault="00F52495">
            <w:pPr>
              <w:pStyle w:val="Brdtext"/>
              <w:autoSpaceDE w:val="0"/>
              <w:autoSpaceDN w:val="0"/>
              <w:adjustRightInd w:val="0"/>
              <w:rPr>
                <w:szCs w:val="24"/>
              </w:rPr>
            </w:pPr>
            <w:r>
              <w:rPr>
                <w:szCs w:val="24"/>
              </w:rPr>
              <w:t>Hanna Ershytt (C) yrkar att pengarna avsatt för hantering av kö till svenska för invandrare återlämnas till kommunfullmäktige istället för till kommunstyrelsen, som preciserat i förslaget till beslut från nämnden för kultur, arbete och folkhälsas arbetsutskott.</w:t>
            </w:r>
          </w:p>
          <w:p w:rsidR="00F52495" w:rsidRDefault="00F52495">
            <w:pPr>
              <w:pStyle w:val="Brdtext"/>
              <w:autoSpaceDE w:val="0"/>
              <w:autoSpaceDN w:val="0"/>
              <w:adjustRightInd w:val="0"/>
              <w:rPr>
                <w:szCs w:val="24"/>
              </w:rPr>
            </w:pPr>
            <w:r>
              <w:rPr>
                <w:szCs w:val="24"/>
              </w:rPr>
              <w:t>Jack Ljungberg (SD) yrkar att budgeten återremitteras till sektorn för att kompletteras med en mer utförlig beskrivning av fördelningen av budgeten.</w:t>
            </w:r>
          </w:p>
          <w:p w:rsidR="00F52495" w:rsidRDefault="00F52495">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F52495" w:rsidRDefault="00F52495">
            <w:pPr>
              <w:pStyle w:val="Brdtext"/>
              <w:autoSpaceDE w:val="0"/>
              <w:autoSpaceDN w:val="0"/>
              <w:adjustRightInd w:val="0"/>
              <w:rPr>
                <w:szCs w:val="24"/>
              </w:rPr>
            </w:pPr>
            <w:r>
              <w:rPr>
                <w:szCs w:val="24"/>
              </w:rPr>
              <w:t xml:space="preserve">Ordförande ställer arbetsutskottets förslag att anta budgeten </w:t>
            </w:r>
            <w:r w:rsidR="00F85033">
              <w:rPr>
                <w:szCs w:val="24"/>
              </w:rPr>
              <w:t>mot</w:t>
            </w:r>
            <w:r>
              <w:rPr>
                <w:szCs w:val="24"/>
              </w:rPr>
              <w:t xml:space="preserve"> hennes eget tilläggsyrkande mot Jack Ljungbergs (SD) yrkande att återremittera budgeten för 2023 till sektorn. Ordförande finner att nämnden för kultur, arbete och folkhälsa beslutar att budgeten antas.</w:t>
            </w:r>
          </w:p>
          <w:p w:rsidR="00F52495" w:rsidRDefault="00F52495">
            <w:pPr>
              <w:pStyle w:val="Brdtext"/>
              <w:autoSpaceDE w:val="0"/>
              <w:autoSpaceDN w:val="0"/>
              <w:adjustRightInd w:val="0"/>
              <w:rPr>
                <w:szCs w:val="24"/>
              </w:rPr>
            </w:pPr>
            <w:r>
              <w:rPr>
                <w:szCs w:val="24"/>
              </w:rPr>
              <w:lastRenderedPageBreak/>
              <w:t>Votering begärs.</w:t>
            </w:r>
          </w:p>
          <w:p w:rsidR="00F52495" w:rsidRDefault="00F52495">
            <w:pPr>
              <w:pStyle w:val="Brdtext"/>
              <w:autoSpaceDE w:val="0"/>
              <w:autoSpaceDN w:val="0"/>
              <w:adjustRightInd w:val="0"/>
              <w:rPr>
                <w:szCs w:val="24"/>
              </w:rPr>
            </w:pPr>
            <w:r>
              <w:rPr>
                <w:szCs w:val="24"/>
              </w:rPr>
              <w:t>Nämnden för kultur, arbete och folkhälsa godkänner följande propositionsordning:</w:t>
            </w:r>
          </w:p>
          <w:p w:rsidR="00F52495" w:rsidRDefault="00F52495">
            <w:pPr>
              <w:pStyle w:val="Brdtext"/>
              <w:autoSpaceDE w:val="0"/>
              <w:autoSpaceDN w:val="0"/>
              <w:adjustRightInd w:val="0"/>
              <w:rPr>
                <w:szCs w:val="24"/>
              </w:rPr>
            </w:pPr>
            <w:r>
              <w:rPr>
                <w:szCs w:val="24"/>
              </w:rPr>
              <w:t>JA = Bifall till arbetsutskottets förslag att anta budgeten med Hanna Ershytts (C) tilläggsyrkande.</w:t>
            </w:r>
          </w:p>
          <w:p w:rsidR="00F52495" w:rsidRDefault="00F52495">
            <w:pPr>
              <w:pStyle w:val="Brdtext"/>
              <w:autoSpaceDE w:val="0"/>
              <w:autoSpaceDN w:val="0"/>
              <w:adjustRightInd w:val="0"/>
              <w:rPr>
                <w:szCs w:val="24"/>
              </w:rPr>
            </w:pPr>
            <w:r>
              <w:rPr>
                <w:szCs w:val="24"/>
              </w:rPr>
              <w:t>NEJ = Bifall till Jack Ljungbergs (SD) yrkande att återremittera budgeten till sektorn.</w:t>
            </w:r>
          </w:p>
          <w:p w:rsidR="00F52495" w:rsidRDefault="00F52495">
            <w:pPr>
              <w:pStyle w:val="Rubrik3"/>
              <w:keepLines w:val="0"/>
              <w:autoSpaceDE w:val="0"/>
              <w:autoSpaceDN w:val="0"/>
              <w:adjustRightInd w:val="0"/>
              <w:rPr>
                <w:rFonts w:eastAsia="Times New Roman"/>
                <w:bCs w:val="0"/>
                <w:szCs w:val="24"/>
              </w:rPr>
            </w:pPr>
            <w:r>
              <w:rPr>
                <w:rFonts w:eastAsia="Times New Roman"/>
                <w:bCs w:val="0"/>
                <w:szCs w:val="24"/>
              </w:rPr>
              <w:t>Omröstning</w:t>
            </w:r>
          </w:p>
          <w:p w:rsidR="00F52495" w:rsidRDefault="00F52495">
            <w:pPr>
              <w:pStyle w:val="Brdtext"/>
              <w:autoSpaceDE w:val="0"/>
              <w:autoSpaceDN w:val="0"/>
              <w:adjustRightInd w:val="0"/>
              <w:rPr>
                <w:szCs w:val="24"/>
              </w:rPr>
            </w:pPr>
            <w:r>
              <w:rPr>
                <w:szCs w:val="24"/>
              </w:rPr>
              <w:t>Omröstningen genomförs med upprop och utfaller med att 5 ledamöter röstar JA och 4 ledamöter röstar NEJ vilket medför att nämnden för kultur, arbete och folkhälsa beslutar att bifalla arbetsutskottets förslag med tilläggsyrkandet av Hanna Ershytt (C)</w:t>
            </w:r>
            <w:r w:rsidR="005A5DB7">
              <w:rPr>
                <w:szCs w:val="24"/>
              </w:rPr>
              <w:t>,</w:t>
            </w:r>
            <w:r>
              <w:rPr>
                <w:szCs w:val="24"/>
              </w:rPr>
              <w:t xml:space="preserve"> vilket innebär att budgeten antas och pengarna avsedda att hantera kö till svenska för invandrare återsänds till kommunfullmäktige.</w:t>
            </w:r>
          </w:p>
          <w:p w:rsidR="00F52495" w:rsidRDefault="00F52495">
            <w:pPr>
              <w:pStyle w:val="Brdtext"/>
              <w:autoSpaceDE w:val="0"/>
              <w:autoSpaceDN w:val="0"/>
              <w:adjustRightInd w:val="0"/>
              <w:rPr>
                <w:szCs w:val="24"/>
              </w:rPr>
            </w:pPr>
            <w:r>
              <w:rPr>
                <w:szCs w:val="24"/>
              </w:rPr>
              <w:t>Följande ledamöter röstar JA: Hanna Ershytt (C), Christina Pehrson (L), Mona Schill-Ingvarsson (S), Gunilla Malmqvist (M) och Johan Hårleman (M).</w:t>
            </w:r>
          </w:p>
          <w:p w:rsidR="00F52495" w:rsidRDefault="00F52495">
            <w:pPr>
              <w:pStyle w:val="Brdtext"/>
              <w:autoSpaceDE w:val="0"/>
              <w:autoSpaceDN w:val="0"/>
              <w:adjustRightInd w:val="0"/>
              <w:rPr>
                <w:szCs w:val="24"/>
              </w:rPr>
            </w:pPr>
            <w:r>
              <w:rPr>
                <w:szCs w:val="24"/>
              </w:rPr>
              <w:t>Följande ledamöter röstar NEJ: Monika Gussarsson (MP), Pierre Malmberg Nyborg (V), Helena Lindblom Ohlson (SD) och Jack Ljungberg (SD).</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52495" w:rsidRDefault="00F52495">
            <w:pPr>
              <w:autoSpaceDE w:val="0"/>
              <w:autoSpaceDN w:val="0"/>
              <w:adjustRightInd w:val="0"/>
              <w:rPr>
                <w:szCs w:val="24"/>
              </w:rPr>
            </w:pPr>
            <w:r>
              <w:rPr>
                <w:szCs w:val="24"/>
              </w:rPr>
              <w:br/>
              <w:t>1. Nämnden för kultur, arbete och folkhälsas arbetsutskott 2022-11-14 (2022-11-14 NKAF au §43).doc</w:t>
            </w:r>
            <w:r>
              <w:rPr>
                <w:szCs w:val="24"/>
              </w:rPr>
              <w:br/>
              <w:t>2. Tjänsteskrivelse.docx</w:t>
            </w:r>
            <w:r>
              <w:rPr>
                <w:szCs w:val="24"/>
              </w:rPr>
              <w:br/>
              <w:t>3. Budget 2023 för nämnden för kultur, arbete och folkhälsa - förslag</w:t>
            </w:r>
          </w:p>
          <w:p w:rsidR="00F52495" w:rsidRDefault="00F52495">
            <w:pPr>
              <w:pStyle w:val="Brdtext"/>
              <w:autoSpaceDE w:val="0"/>
              <w:autoSpaceDN w:val="0"/>
              <w:adjustRightInd w:val="0"/>
              <w:rPr>
                <w:szCs w:val="24"/>
              </w:rPr>
            </w:pPr>
            <w:r>
              <w:rPr>
                <w:szCs w:val="24"/>
              </w:rPr>
              <w:t>_____</w:t>
            </w:r>
          </w:p>
        </w:tc>
      </w:tr>
    </w:tbl>
    <w:p w:rsidR="00F52495" w:rsidRDefault="00F52495">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F52495">
        <w:tblPrEx>
          <w:tblCellMar>
            <w:top w:w="0" w:type="dxa"/>
            <w:bottom w:w="0" w:type="dxa"/>
          </w:tblCellMar>
        </w:tblPrEx>
        <w:tc>
          <w:tcPr>
            <w:tcW w:w="8448" w:type="dxa"/>
            <w:tcBorders>
              <w:top w:val="nil"/>
              <w:left w:val="nil"/>
              <w:bottom w:val="nil"/>
              <w:right w:val="nil"/>
            </w:tcBorders>
          </w:tcPr>
          <w:p w:rsidR="00F52495" w:rsidRDefault="00F52495">
            <w:pPr>
              <w:autoSpaceDE w:val="0"/>
              <w:autoSpaceDN w:val="0"/>
              <w:adjustRightInd w:val="0"/>
              <w:rPr>
                <w:szCs w:val="24"/>
              </w:rPr>
            </w:pPr>
            <w:r>
              <w:rPr>
                <w:szCs w:val="24"/>
              </w:rPr>
              <w:lastRenderedPageBreak/>
              <w:t>Dnr NKAF 2022/94</w:t>
            </w:r>
          </w:p>
          <w:p w:rsidR="00F52495" w:rsidRDefault="00F52495">
            <w:pPr>
              <w:pStyle w:val="Rubrik1"/>
              <w:keepLines w:val="0"/>
              <w:autoSpaceDE w:val="0"/>
              <w:autoSpaceDN w:val="0"/>
              <w:adjustRightInd w:val="0"/>
              <w:ind w:left="851" w:hanging="851"/>
              <w:rPr>
                <w:rFonts w:eastAsia="Times New Roman"/>
                <w:bCs w:val="0"/>
                <w:szCs w:val="24"/>
              </w:rPr>
            </w:pPr>
            <w:bookmarkStart w:id="8" w:name="_Toc120699101"/>
            <w:r>
              <w:rPr>
                <w:rFonts w:eastAsia="Times New Roman"/>
                <w:bCs w:val="0"/>
                <w:szCs w:val="24"/>
              </w:rPr>
              <w:t>§ 69</w:t>
            </w:r>
            <w:r>
              <w:rPr>
                <w:rFonts w:eastAsia="Times New Roman"/>
                <w:bCs w:val="0"/>
                <w:szCs w:val="24"/>
              </w:rPr>
              <w:tab/>
              <w:t>Sammanträdesplan för nämnden för kultur, arbete och folkhälsa samt dess arbetsutskott 2023</w:t>
            </w:r>
            <w:bookmarkEnd w:id="8"/>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w:t>
            </w:r>
          </w:p>
          <w:p w:rsidR="00F52495" w:rsidRDefault="00F52495">
            <w:pPr>
              <w:pStyle w:val="Brdtext"/>
              <w:autoSpaceDE w:val="0"/>
              <w:autoSpaceDN w:val="0"/>
              <w:adjustRightInd w:val="0"/>
              <w:rPr>
                <w:szCs w:val="24"/>
              </w:rPr>
            </w:pPr>
            <w:r>
              <w:rPr>
                <w:szCs w:val="24"/>
              </w:rPr>
              <w:t>Nämnden för kultur, arbete och folkhälsa beslutar:</w:t>
            </w:r>
          </w:p>
          <w:p w:rsidR="00F52495" w:rsidRDefault="00F52495">
            <w:pPr>
              <w:pStyle w:val="Brdtext"/>
              <w:autoSpaceDE w:val="0"/>
              <w:autoSpaceDN w:val="0"/>
              <w:adjustRightInd w:val="0"/>
              <w:rPr>
                <w:szCs w:val="24"/>
              </w:rPr>
            </w:pPr>
            <w:r>
              <w:rPr>
                <w:szCs w:val="24"/>
              </w:rPr>
              <w:t>Godkänna sammanträdesplaneringen avseende nämnden för kultur, arbete och folkhälsa för år 2023 enligt reviderat förslag.</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52495" w:rsidRDefault="00F52495">
            <w:pPr>
              <w:pStyle w:val="Brdtext"/>
              <w:autoSpaceDE w:val="0"/>
              <w:autoSpaceDN w:val="0"/>
              <w:adjustRightInd w:val="0"/>
              <w:rPr>
                <w:szCs w:val="24"/>
              </w:rPr>
            </w:pPr>
            <w:r>
              <w:rPr>
                <w:szCs w:val="24"/>
              </w:rPr>
              <w:t>Kommunledningskansliet har tagit fram ett förslag för sammanträdesplan för år 2023. Förslaget innebär endast en mindre förändring från innevarande år. Arbetsutskottet i april uteblir på grund av att kommunledningskansliet byter system från W3D3 till Ciceron och ersätts enligt beslutet av nämnden för kultur, arbete och folkhälsas arbetsutskottsammanträde 2022-11-14, med ett beredningsmöte den 2023-04-18.</w:t>
            </w:r>
          </w:p>
          <w:p w:rsidR="00F52495" w:rsidRDefault="00F52495">
            <w:pPr>
              <w:pStyle w:val="Brdtext"/>
              <w:autoSpaceDE w:val="0"/>
              <w:autoSpaceDN w:val="0"/>
              <w:adjustRightInd w:val="0"/>
              <w:rPr>
                <w:szCs w:val="24"/>
              </w:rPr>
            </w:pPr>
            <w:r>
              <w:rPr>
                <w:szCs w:val="24"/>
              </w:rPr>
              <w:t>Förslaget är utformat på ett sådant sätt att inga sammanträden sammanfaller med sportlov, påsklov eller höstlov. Förslaget tar särskild hänsyn till kommunens ekonomiska rapporter och till budgetprocessen i kommunen.</w:t>
            </w:r>
          </w:p>
          <w:p w:rsidR="00F52495" w:rsidRDefault="00F52495">
            <w:pPr>
              <w:pStyle w:val="Brdtext"/>
              <w:autoSpaceDE w:val="0"/>
              <w:autoSpaceDN w:val="0"/>
              <w:adjustRightInd w:val="0"/>
              <w:rPr>
                <w:szCs w:val="24"/>
              </w:rPr>
            </w:pPr>
            <w:r>
              <w:rPr>
                <w:szCs w:val="24"/>
              </w:rPr>
              <w:t>Arbetsutskottet sammanträder på tisdagar klockan 16.30.</w:t>
            </w:r>
          </w:p>
          <w:p w:rsidR="00F52495" w:rsidRDefault="00F52495">
            <w:pPr>
              <w:pStyle w:val="Brdtext"/>
              <w:autoSpaceDE w:val="0"/>
              <w:autoSpaceDN w:val="0"/>
              <w:adjustRightInd w:val="0"/>
              <w:rPr>
                <w:szCs w:val="24"/>
              </w:rPr>
            </w:pPr>
            <w:r>
              <w:rPr>
                <w:szCs w:val="24"/>
              </w:rPr>
              <w:t>Nämnden sammanträder på tisdagar klockan 18:00.</w:t>
            </w:r>
          </w:p>
          <w:p w:rsidR="00F52495" w:rsidRDefault="00F52495">
            <w:pPr>
              <w:pStyle w:val="Brdtext"/>
              <w:autoSpaceDE w:val="0"/>
              <w:autoSpaceDN w:val="0"/>
              <w:adjustRightInd w:val="0"/>
              <w:rPr>
                <w:szCs w:val="24"/>
              </w:rPr>
            </w:pPr>
            <w:r>
              <w:rPr>
                <w:b/>
                <w:szCs w:val="24"/>
              </w:rPr>
              <w:t>Ekonomiska konsekvenser</w:t>
            </w:r>
          </w:p>
          <w:p w:rsidR="00F52495" w:rsidRDefault="00F52495">
            <w:pPr>
              <w:pStyle w:val="Brdtext"/>
              <w:autoSpaceDE w:val="0"/>
              <w:autoSpaceDN w:val="0"/>
              <w:adjustRightInd w:val="0"/>
              <w:rPr>
                <w:szCs w:val="24"/>
              </w:rPr>
            </w:pPr>
            <w:r>
              <w:rPr>
                <w:szCs w:val="24"/>
              </w:rPr>
              <w:t>Förslaget innebär inga förändringar jämfört med 2022. Därför kommer inga ekonomiska konsekvenser tillkomma med anledning av planeringen.</w:t>
            </w:r>
          </w:p>
          <w:p w:rsidR="00F52495" w:rsidRDefault="00F52495">
            <w:pPr>
              <w:pStyle w:val="Rubrik3"/>
              <w:keepLines w:val="0"/>
              <w:autoSpaceDE w:val="0"/>
              <w:autoSpaceDN w:val="0"/>
              <w:adjustRightInd w:val="0"/>
              <w:rPr>
                <w:rFonts w:eastAsia="Times New Roman"/>
                <w:bCs w:val="0"/>
                <w:szCs w:val="24"/>
              </w:rPr>
            </w:pPr>
            <w:r>
              <w:rPr>
                <w:rFonts w:eastAsia="Times New Roman"/>
                <w:bCs w:val="0"/>
                <w:szCs w:val="24"/>
              </w:rPr>
              <w:t>Yrkanden</w:t>
            </w:r>
          </w:p>
          <w:p w:rsidR="00F52495" w:rsidRDefault="00F52495">
            <w:pPr>
              <w:pStyle w:val="Brdtext"/>
              <w:autoSpaceDE w:val="0"/>
              <w:autoSpaceDN w:val="0"/>
              <w:adjustRightInd w:val="0"/>
              <w:rPr>
                <w:szCs w:val="24"/>
              </w:rPr>
            </w:pPr>
            <w:r>
              <w:rPr>
                <w:szCs w:val="24"/>
              </w:rPr>
              <w:t>Jack Ljungberg (SD) yrkar att nämnden för kultur, arbete och folkhälsa endast antar sammanträdesplaneringen avseende första nämndssammanträdet som äger rum 2023-02-07.</w:t>
            </w:r>
          </w:p>
          <w:p w:rsidR="00F52495" w:rsidRDefault="00F52495">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F52495" w:rsidRDefault="00F52495">
            <w:pPr>
              <w:pStyle w:val="Brdtext"/>
              <w:autoSpaceDE w:val="0"/>
              <w:autoSpaceDN w:val="0"/>
              <w:adjustRightInd w:val="0"/>
              <w:rPr>
                <w:szCs w:val="24"/>
              </w:rPr>
            </w:pPr>
            <w:r>
              <w:rPr>
                <w:szCs w:val="24"/>
              </w:rPr>
              <w:t>Ordföranden ställer arbetsutskottets förslag att godkänna sammanträdesplanen för 2023 mot Jack Ljungbergs</w:t>
            </w:r>
            <w:r w:rsidR="00F85033">
              <w:rPr>
                <w:szCs w:val="24"/>
              </w:rPr>
              <w:t xml:space="preserve"> (SD)</w:t>
            </w:r>
            <w:r>
              <w:rPr>
                <w:szCs w:val="24"/>
              </w:rPr>
              <w:t xml:space="preserve"> yrkande att endast anta första nämndsammanträdet 2023-02-07. Ordförande finner att nämnden för kultur, arbete och folkhälsa beslutar att bifalla arbetsutskottets förslag.</w:t>
            </w:r>
          </w:p>
          <w:p w:rsidR="00F52495" w:rsidRDefault="00F52495">
            <w:pPr>
              <w:pStyle w:val="Brdtext"/>
              <w:autoSpaceDE w:val="0"/>
              <w:autoSpaceDN w:val="0"/>
              <w:adjustRightInd w:val="0"/>
              <w:rPr>
                <w:szCs w:val="24"/>
              </w:rPr>
            </w:pPr>
            <w:r>
              <w:rPr>
                <w:szCs w:val="24"/>
              </w:rPr>
              <w:t>Votering begärs.</w:t>
            </w:r>
          </w:p>
          <w:p w:rsidR="00F52495" w:rsidRDefault="00F52495">
            <w:pPr>
              <w:pStyle w:val="Brdtext"/>
              <w:autoSpaceDE w:val="0"/>
              <w:autoSpaceDN w:val="0"/>
              <w:adjustRightInd w:val="0"/>
              <w:rPr>
                <w:szCs w:val="24"/>
              </w:rPr>
            </w:pPr>
            <w:r>
              <w:rPr>
                <w:szCs w:val="24"/>
              </w:rPr>
              <w:t>Nämnden för kultur, arbete och folkhälsa godkänner följande propositionsordning:</w:t>
            </w:r>
          </w:p>
          <w:p w:rsidR="00F52495" w:rsidRDefault="00F52495">
            <w:pPr>
              <w:pStyle w:val="Brdtext"/>
              <w:autoSpaceDE w:val="0"/>
              <w:autoSpaceDN w:val="0"/>
              <w:adjustRightInd w:val="0"/>
              <w:rPr>
                <w:szCs w:val="24"/>
              </w:rPr>
            </w:pPr>
            <w:r>
              <w:rPr>
                <w:szCs w:val="24"/>
              </w:rPr>
              <w:t>JA = Bifall till arbetsutskottets förslag att godkänna sammanträdesplanen.</w:t>
            </w:r>
          </w:p>
          <w:p w:rsidR="00F52495" w:rsidRDefault="00F52495">
            <w:pPr>
              <w:pStyle w:val="Brdtext"/>
              <w:autoSpaceDE w:val="0"/>
              <w:autoSpaceDN w:val="0"/>
              <w:adjustRightInd w:val="0"/>
              <w:rPr>
                <w:szCs w:val="24"/>
              </w:rPr>
            </w:pPr>
            <w:r>
              <w:rPr>
                <w:szCs w:val="24"/>
              </w:rPr>
              <w:lastRenderedPageBreak/>
              <w:t>NEJ = Bifall till Jack Ljungbergs (SD) yrkande att endast anta första nämndsammanträdet 2023-02-07.</w:t>
            </w:r>
          </w:p>
          <w:p w:rsidR="00F52495" w:rsidRDefault="00F52495">
            <w:pPr>
              <w:pStyle w:val="Rubrik3"/>
              <w:keepLines w:val="0"/>
              <w:autoSpaceDE w:val="0"/>
              <w:autoSpaceDN w:val="0"/>
              <w:adjustRightInd w:val="0"/>
              <w:rPr>
                <w:rFonts w:eastAsia="Times New Roman"/>
                <w:bCs w:val="0"/>
                <w:szCs w:val="24"/>
              </w:rPr>
            </w:pPr>
            <w:r>
              <w:rPr>
                <w:rFonts w:eastAsia="Times New Roman"/>
                <w:bCs w:val="0"/>
                <w:szCs w:val="24"/>
              </w:rPr>
              <w:t>Omröstning</w:t>
            </w:r>
          </w:p>
          <w:p w:rsidR="00F52495" w:rsidRDefault="00F52495">
            <w:pPr>
              <w:pStyle w:val="Brdtext"/>
              <w:autoSpaceDE w:val="0"/>
              <w:autoSpaceDN w:val="0"/>
              <w:adjustRightInd w:val="0"/>
              <w:rPr>
                <w:szCs w:val="24"/>
              </w:rPr>
            </w:pPr>
            <w:r>
              <w:rPr>
                <w:szCs w:val="24"/>
              </w:rPr>
              <w:t>Omröstningen genomförs med upprop och utfaller med att 6 ledamöter röstar JA och 3 ledamöter röstar NEJ vilket medför att nämnden för kultur, arbete och folkhälsa beslutar att bifalla arbetsutskottets förslag, vilket innebär att sammanträdesplanen för 2023 godkänns.</w:t>
            </w:r>
          </w:p>
          <w:p w:rsidR="00F52495" w:rsidRDefault="00F52495">
            <w:pPr>
              <w:pStyle w:val="Brdtext"/>
              <w:autoSpaceDE w:val="0"/>
              <w:autoSpaceDN w:val="0"/>
              <w:adjustRightInd w:val="0"/>
              <w:rPr>
                <w:szCs w:val="24"/>
              </w:rPr>
            </w:pPr>
            <w:r>
              <w:rPr>
                <w:szCs w:val="24"/>
              </w:rPr>
              <w:t>Följande ledamöter röstar JA: Hanna Ershytt (C), Christina Pehrson (L), Mona Schill-Ingvarsson (S), Gunilla Malmqvist (M), Johan Hårleman (M) och Pierre Malmberg Nyborg (V).</w:t>
            </w:r>
          </w:p>
          <w:p w:rsidR="00F52495" w:rsidRDefault="00F52495">
            <w:pPr>
              <w:pStyle w:val="Brdtext"/>
              <w:autoSpaceDE w:val="0"/>
              <w:autoSpaceDN w:val="0"/>
              <w:adjustRightInd w:val="0"/>
              <w:rPr>
                <w:szCs w:val="24"/>
              </w:rPr>
            </w:pPr>
            <w:r>
              <w:rPr>
                <w:szCs w:val="24"/>
              </w:rPr>
              <w:t>Följande ledamöter röstar NEJ: Monika Gussarsson (MP), Helena Lindblom Ohlson (SD) och Jack Ljungberg (SD).</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52495" w:rsidRDefault="00F52495">
            <w:pPr>
              <w:autoSpaceDE w:val="0"/>
              <w:autoSpaceDN w:val="0"/>
              <w:adjustRightInd w:val="0"/>
              <w:rPr>
                <w:szCs w:val="24"/>
              </w:rPr>
            </w:pPr>
            <w:r>
              <w:rPr>
                <w:szCs w:val="24"/>
              </w:rPr>
              <w:t>1. Nämnden för kultur, arbete och folkhälsas arbetsutskott 2022-11-14 (2022-11-14 NKAF au §45).doc</w:t>
            </w:r>
            <w:r>
              <w:rPr>
                <w:szCs w:val="24"/>
              </w:rPr>
              <w:br/>
              <w:t>2. Tjänsteskrivelse sammanträdesplan NKAF 2023 - 221103.docx</w:t>
            </w:r>
            <w:r>
              <w:rPr>
                <w:szCs w:val="24"/>
              </w:rPr>
              <w:br/>
              <w:t>3. Tidplan för NKAF 2023 REVIDERAT FÖRSLAG 221122.docx</w:t>
            </w:r>
          </w:p>
          <w:p w:rsidR="00F52495" w:rsidRDefault="00F52495">
            <w:pPr>
              <w:pStyle w:val="Brdtext"/>
              <w:autoSpaceDE w:val="0"/>
              <w:autoSpaceDN w:val="0"/>
              <w:adjustRightInd w:val="0"/>
              <w:rPr>
                <w:szCs w:val="24"/>
              </w:rPr>
            </w:pPr>
            <w:r>
              <w:rPr>
                <w:szCs w:val="24"/>
              </w:rPr>
              <w:t>_____</w:t>
            </w:r>
          </w:p>
        </w:tc>
      </w:tr>
    </w:tbl>
    <w:p w:rsidR="00F52495" w:rsidRDefault="00F52495">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F52495">
        <w:tblPrEx>
          <w:tblCellMar>
            <w:top w:w="0" w:type="dxa"/>
            <w:bottom w:w="0" w:type="dxa"/>
          </w:tblCellMar>
        </w:tblPrEx>
        <w:tc>
          <w:tcPr>
            <w:tcW w:w="8448" w:type="dxa"/>
            <w:tcBorders>
              <w:top w:val="nil"/>
              <w:left w:val="nil"/>
              <w:bottom w:val="nil"/>
              <w:right w:val="nil"/>
            </w:tcBorders>
          </w:tcPr>
          <w:p w:rsidR="00F52495" w:rsidRDefault="00F52495">
            <w:pPr>
              <w:autoSpaceDE w:val="0"/>
              <w:autoSpaceDN w:val="0"/>
              <w:adjustRightInd w:val="0"/>
              <w:rPr>
                <w:szCs w:val="24"/>
              </w:rPr>
            </w:pPr>
            <w:r>
              <w:rPr>
                <w:szCs w:val="24"/>
              </w:rPr>
              <w:lastRenderedPageBreak/>
              <w:t>Dnr NKAF 2021/219</w:t>
            </w:r>
          </w:p>
          <w:p w:rsidR="00F52495" w:rsidRDefault="00F52495">
            <w:pPr>
              <w:pStyle w:val="Rubrik1"/>
              <w:keepLines w:val="0"/>
              <w:autoSpaceDE w:val="0"/>
              <w:autoSpaceDN w:val="0"/>
              <w:adjustRightInd w:val="0"/>
              <w:ind w:left="851" w:hanging="851"/>
              <w:rPr>
                <w:rFonts w:eastAsia="Times New Roman"/>
                <w:bCs w:val="0"/>
                <w:szCs w:val="24"/>
              </w:rPr>
            </w:pPr>
            <w:bookmarkStart w:id="9" w:name="_Toc120699102"/>
            <w:r>
              <w:rPr>
                <w:rFonts w:eastAsia="Times New Roman"/>
                <w:bCs w:val="0"/>
                <w:szCs w:val="24"/>
              </w:rPr>
              <w:t>§ 70</w:t>
            </w:r>
            <w:r>
              <w:rPr>
                <w:rFonts w:eastAsia="Times New Roman"/>
                <w:bCs w:val="0"/>
                <w:szCs w:val="24"/>
              </w:rPr>
              <w:tab/>
              <w:t>Intern kontrollplan 2022 - återrapportering</w:t>
            </w:r>
            <w:bookmarkEnd w:id="9"/>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w:t>
            </w:r>
          </w:p>
          <w:p w:rsidR="00F52495" w:rsidRDefault="00F52495">
            <w:pPr>
              <w:pStyle w:val="Brdtext"/>
              <w:autoSpaceDE w:val="0"/>
              <w:autoSpaceDN w:val="0"/>
              <w:adjustRightInd w:val="0"/>
              <w:rPr>
                <w:szCs w:val="24"/>
              </w:rPr>
            </w:pPr>
            <w:r>
              <w:rPr>
                <w:szCs w:val="24"/>
              </w:rPr>
              <w:t>Nämnden för kultur, arbete och folkhälsa beslutar:</w:t>
            </w:r>
          </w:p>
          <w:p w:rsidR="00F52495" w:rsidRDefault="00F52495">
            <w:pPr>
              <w:pStyle w:val="Brdtext"/>
              <w:autoSpaceDE w:val="0"/>
              <w:autoSpaceDN w:val="0"/>
              <w:adjustRightInd w:val="0"/>
              <w:rPr>
                <w:szCs w:val="24"/>
              </w:rPr>
            </w:pPr>
            <w:r>
              <w:rPr>
                <w:szCs w:val="24"/>
              </w:rPr>
              <w:t>Återrapporteringen godkänns.</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52495" w:rsidRDefault="00F52495">
            <w:pPr>
              <w:pStyle w:val="Brdtext"/>
              <w:autoSpaceDE w:val="0"/>
              <w:autoSpaceDN w:val="0"/>
              <w:adjustRightInd w:val="0"/>
              <w:rPr>
                <w:szCs w:val="24"/>
              </w:rPr>
            </w:pPr>
            <w:r>
              <w:rPr>
                <w:szCs w:val="24"/>
              </w:rPr>
              <w:t>I enlighet med Intern kontrollplan för 2022 ska punkt tre redovisas för nämnden i oktober, uppföljning av att rutiner för arbetsmarknadsåtgärderna följs.</w:t>
            </w:r>
          </w:p>
          <w:p w:rsidR="00F52495" w:rsidRDefault="00F52495">
            <w:pPr>
              <w:pStyle w:val="Brdtext"/>
              <w:autoSpaceDE w:val="0"/>
              <w:autoSpaceDN w:val="0"/>
              <w:adjustRightInd w:val="0"/>
              <w:rPr>
                <w:szCs w:val="24"/>
              </w:rPr>
            </w:pPr>
            <w:r>
              <w:rPr>
                <w:szCs w:val="24"/>
              </w:rPr>
              <w:t>Örjan Lindström har tillsammans med enhetschef för arbetsmarknadsenheten, Jan Hellström, gått igenom Arbetsmarknadsenhetens rutinbeskrivningar och funnit att berörda enheter och befattningshavare har en mycket god regelefterlevnad.</w:t>
            </w:r>
          </w:p>
          <w:p w:rsidR="00F52495" w:rsidRDefault="00F52495">
            <w:pPr>
              <w:pStyle w:val="Brdtext"/>
              <w:autoSpaceDE w:val="0"/>
              <w:autoSpaceDN w:val="0"/>
              <w:adjustRightInd w:val="0"/>
              <w:rPr>
                <w:szCs w:val="24"/>
              </w:rPr>
            </w:pPr>
            <w:r>
              <w:rPr>
                <w:szCs w:val="24"/>
              </w:rPr>
              <w:t>Arbetsmarknadsenheten föreslår även att en årlig genomlysning/utvärdering genomförs, förslagsvis i oktober, av rutinerna, samt att justeringar utföres löpande om interna/externa (IFO/AF) aktörers uppdrag eller lagstiftningar/reglemente förändras. </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52495" w:rsidRDefault="00F52495">
            <w:pPr>
              <w:autoSpaceDE w:val="0"/>
              <w:autoSpaceDN w:val="0"/>
              <w:adjustRightInd w:val="0"/>
              <w:rPr>
                <w:szCs w:val="24"/>
              </w:rPr>
            </w:pPr>
            <w:r>
              <w:rPr>
                <w:szCs w:val="24"/>
              </w:rPr>
              <w:t>1. Nämnden för kultur, arbete och folkhälsas arbetsutskott 2022-11-14 (2022-11-14 NKAF au §46).doc</w:t>
            </w:r>
            <w:r>
              <w:rPr>
                <w:szCs w:val="24"/>
              </w:rPr>
              <w:br/>
              <w:t>2. Tjänsteskrivelse.docx</w:t>
            </w:r>
            <w:r>
              <w:rPr>
                <w:szCs w:val="24"/>
              </w:rPr>
              <w:br/>
              <w:t>3. Mötesanteckningar Rutinbeskrivningar Arbetsmarknadsenheten KAF.docx</w:t>
            </w:r>
            <w:r>
              <w:rPr>
                <w:szCs w:val="24"/>
              </w:rPr>
              <w:br/>
              <w:t>4. Rutiner vid anställning med arbetsmarknadsåtgärder.pdf</w:t>
            </w:r>
            <w:r>
              <w:rPr>
                <w:szCs w:val="24"/>
              </w:rPr>
              <w:br/>
              <w:t>5. Rutiner vid upprättande av aktivitets-praktikavtal.pdf</w:t>
            </w:r>
            <w:r>
              <w:rPr>
                <w:szCs w:val="24"/>
              </w:rPr>
              <w:br/>
              <w:t>6. Rutin vid samarbete KAA-Drivhuset.pdf</w:t>
            </w:r>
            <w:r>
              <w:rPr>
                <w:szCs w:val="24"/>
              </w:rPr>
              <w:br/>
              <w:t>7. Intern kontrollplan 2022, antagen av NKAF.docx</w:t>
            </w:r>
          </w:p>
          <w:p w:rsidR="00F52495" w:rsidRDefault="00F52495">
            <w:pPr>
              <w:pStyle w:val="Brdtext"/>
              <w:autoSpaceDE w:val="0"/>
              <w:autoSpaceDN w:val="0"/>
              <w:adjustRightInd w:val="0"/>
              <w:rPr>
                <w:szCs w:val="24"/>
              </w:rPr>
            </w:pPr>
            <w:r>
              <w:rPr>
                <w:szCs w:val="24"/>
              </w:rPr>
              <w:t>_____</w:t>
            </w:r>
          </w:p>
        </w:tc>
      </w:tr>
    </w:tbl>
    <w:p w:rsidR="00F52495" w:rsidRDefault="00F5249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52495">
        <w:tblPrEx>
          <w:tblCellMar>
            <w:top w:w="0" w:type="dxa"/>
            <w:bottom w:w="0" w:type="dxa"/>
          </w:tblCellMar>
        </w:tblPrEx>
        <w:tc>
          <w:tcPr>
            <w:tcW w:w="8448" w:type="dxa"/>
            <w:tcBorders>
              <w:top w:val="nil"/>
              <w:left w:val="nil"/>
              <w:bottom w:val="nil"/>
              <w:right w:val="nil"/>
            </w:tcBorders>
          </w:tcPr>
          <w:p w:rsidR="00F52495" w:rsidRDefault="00F52495">
            <w:pPr>
              <w:autoSpaceDE w:val="0"/>
              <w:autoSpaceDN w:val="0"/>
              <w:adjustRightInd w:val="0"/>
              <w:rPr>
                <w:szCs w:val="24"/>
              </w:rPr>
            </w:pPr>
            <w:r>
              <w:rPr>
                <w:szCs w:val="24"/>
              </w:rPr>
              <w:lastRenderedPageBreak/>
              <w:t>Dnr NKAF 2022/96</w:t>
            </w:r>
          </w:p>
          <w:p w:rsidR="00F52495" w:rsidRDefault="00F52495">
            <w:pPr>
              <w:pStyle w:val="Rubrik1"/>
              <w:keepLines w:val="0"/>
              <w:autoSpaceDE w:val="0"/>
              <w:autoSpaceDN w:val="0"/>
              <w:adjustRightInd w:val="0"/>
              <w:ind w:left="851" w:hanging="851"/>
              <w:rPr>
                <w:rFonts w:eastAsia="Times New Roman"/>
                <w:bCs w:val="0"/>
                <w:szCs w:val="24"/>
              </w:rPr>
            </w:pPr>
            <w:bookmarkStart w:id="10" w:name="_Toc120699103"/>
            <w:r>
              <w:rPr>
                <w:rFonts w:eastAsia="Times New Roman"/>
                <w:bCs w:val="0"/>
                <w:szCs w:val="24"/>
              </w:rPr>
              <w:t>§ 71</w:t>
            </w:r>
            <w:r>
              <w:rPr>
                <w:rFonts w:eastAsia="Times New Roman"/>
                <w:bCs w:val="0"/>
                <w:szCs w:val="24"/>
              </w:rPr>
              <w:tab/>
              <w:t>Intern kontrollplan 2023</w:t>
            </w:r>
            <w:bookmarkEnd w:id="10"/>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w:t>
            </w:r>
          </w:p>
          <w:p w:rsidR="00F52495" w:rsidRDefault="00F52495">
            <w:pPr>
              <w:pStyle w:val="Brdtext"/>
              <w:autoSpaceDE w:val="0"/>
              <w:autoSpaceDN w:val="0"/>
              <w:adjustRightInd w:val="0"/>
              <w:rPr>
                <w:szCs w:val="24"/>
              </w:rPr>
            </w:pPr>
            <w:r>
              <w:rPr>
                <w:szCs w:val="24"/>
              </w:rPr>
              <w:t>Nämnden för kultur, arbete och folkhälsa beslutar:</w:t>
            </w:r>
          </w:p>
          <w:p w:rsidR="00F52495" w:rsidRDefault="00F52495">
            <w:pPr>
              <w:pStyle w:val="Brdtext"/>
              <w:autoSpaceDE w:val="0"/>
              <w:autoSpaceDN w:val="0"/>
              <w:adjustRightInd w:val="0"/>
              <w:rPr>
                <w:szCs w:val="24"/>
              </w:rPr>
            </w:pPr>
            <w:r>
              <w:rPr>
                <w:szCs w:val="24"/>
              </w:rPr>
              <w:t>Godkänna intern kontrollplan för 2023.</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52495" w:rsidRDefault="00F52495">
            <w:pPr>
              <w:pStyle w:val="Brdtext"/>
              <w:autoSpaceDE w:val="0"/>
              <w:autoSpaceDN w:val="0"/>
              <w:adjustRightInd w:val="0"/>
              <w:rPr>
                <w:szCs w:val="24"/>
              </w:rPr>
            </w:pPr>
            <w:r>
              <w:rPr>
                <w:szCs w:val="24"/>
              </w:rPr>
              <w:t>Vid beslut om godkännande av kontrollplan för 2022 framkom önskemål från politiken om att arbeta annorlunda med framtagande av kontrollplan för 2023.</w:t>
            </w:r>
          </w:p>
          <w:p w:rsidR="00F52495" w:rsidRDefault="00F52495">
            <w:pPr>
              <w:pStyle w:val="Brdtext"/>
              <w:autoSpaceDE w:val="0"/>
              <w:autoSpaceDN w:val="0"/>
              <w:adjustRightInd w:val="0"/>
              <w:rPr>
                <w:szCs w:val="24"/>
              </w:rPr>
            </w:pPr>
            <w:r>
              <w:rPr>
                <w:szCs w:val="24"/>
              </w:rPr>
              <w:t>Tjänstemannaorganisationen önskade en diskussion om det nya arbetssättet samt förutsättningar, inriktningar, och prioriteringar för framtagandet. Nämnden för kultur, arbete och folkhälsa beslutade 2022-09-20 § 33 att uppdra åt sektorn att ta fram punkter för intern kontroll 2023 som ska presenteras för arbetsutskottets 2022-11-14. Områdena är framtagna utifrån granskningsområden från kommunens risk- och väsentlighetsanalys och innefattar: långsiktig och hållbar ekonomi, omorganisation och verksamhetsuppdrag, miljö, tillitsbaserad styrning, kompetensförsörjning, samt cybersäkerhet.  Diskussionspunkterna nedan är sektorns förslag till nämnden för intern kontrollplan 2023. </w:t>
            </w:r>
          </w:p>
          <w:p w:rsidR="00F52495" w:rsidRDefault="00F52495">
            <w:pPr>
              <w:pStyle w:val="Brdtext"/>
              <w:autoSpaceDE w:val="0"/>
              <w:autoSpaceDN w:val="0"/>
              <w:adjustRightInd w:val="0"/>
              <w:rPr>
                <w:szCs w:val="24"/>
              </w:rPr>
            </w:pPr>
            <w:r>
              <w:rPr>
                <w:szCs w:val="24"/>
              </w:rPr>
              <w:t>•   Långsiktig och hållbar ekonomi: Frågan om verksamheterna kan möta en befolkningsökning på 250 personer/år inom kultur- och fritidsområdet behöver lyftas. </w:t>
            </w:r>
            <w:r>
              <w:rPr>
                <w:szCs w:val="24"/>
              </w:rPr>
              <w:br/>
              <w:t>I nuläget är det mycket angeläget att titta på hur kultur, arbete och folkhälsas verksamheter påverkas av att sektorn kommer att erbjuda aktiviteter och stöd för fler människor utan ekonomisk förstärkning.</w:t>
            </w:r>
          </w:p>
          <w:p w:rsidR="00F52495" w:rsidRDefault="00F52495">
            <w:pPr>
              <w:pStyle w:val="Brdtext"/>
              <w:autoSpaceDE w:val="0"/>
              <w:autoSpaceDN w:val="0"/>
              <w:adjustRightInd w:val="0"/>
              <w:rPr>
                <w:szCs w:val="24"/>
              </w:rPr>
            </w:pPr>
            <w:r>
              <w:rPr>
                <w:szCs w:val="24"/>
              </w:rPr>
              <w:t>•    Omorganisation och verksamhetsuppdrag: Följa upp verksamhetsutvecklingen för musikskolans övergång till kulturskola ekonomiskt och lokalmässigt. </w:t>
            </w:r>
            <w:r>
              <w:rPr>
                <w:szCs w:val="24"/>
              </w:rPr>
              <w:br/>
              <w:t>Det är ett stort förändringsarbete och att förutsättningarna för förändring finns är av stor vikt.</w:t>
            </w:r>
          </w:p>
          <w:p w:rsidR="00F52495" w:rsidRDefault="00F52495">
            <w:pPr>
              <w:pStyle w:val="Brdtext"/>
              <w:autoSpaceDE w:val="0"/>
              <w:autoSpaceDN w:val="0"/>
              <w:adjustRightInd w:val="0"/>
              <w:rPr>
                <w:szCs w:val="24"/>
              </w:rPr>
            </w:pPr>
            <w:r>
              <w:rPr>
                <w:szCs w:val="24"/>
              </w:rPr>
              <w:t>•    Långsiktig och hållbar ekonomi, samt miljö: Lyfta hur vi arbetar med folkhälsan, det som knyter alla verksamheter i sektorn för kultur, arbete och folkhälsa samman. Folkhälsoarbetet är ett kommungemensamt ansvar men är mycket viktigt för sektorn.</w:t>
            </w:r>
          </w:p>
          <w:p w:rsidR="00F52495" w:rsidRDefault="00F52495">
            <w:pPr>
              <w:pStyle w:val="Brdtext"/>
              <w:autoSpaceDE w:val="0"/>
              <w:autoSpaceDN w:val="0"/>
              <w:adjustRightInd w:val="0"/>
              <w:rPr>
                <w:szCs w:val="24"/>
              </w:rPr>
            </w:pPr>
            <w:r>
              <w:rPr>
                <w:szCs w:val="24"/>
              </w:rPr>
              <w:t>•    Tillitsbaserad styrning: Uppföljning av att rutiner för arbetsmarknads-åtgärderna följs.</w:t>
            </w:r>
            <w:r>
              <w:rPr>
                <w:szCs w:val="24"/>
              </w:rPr>
              <w:br/>
              <w:t>Uppgiften är en av nämndens huvuduppgifter och därför är det viktigt att frågan lyfts och behandlas för att nämnden fortsatt ska ha en hög trovärdighet. Kontrollen genomförs genom stickprov.</w:t>
            </w:r>
          </w:p>
          <w:p w:rsidR="00F52495" w:rsidRDefault="00F52495">
            <w:pPr>
              <w:pStyle w:val="Brdtext"/>
              <w:autoSpaceDE w:val="0"/>
              <w:autoSpaceDN w:val="0"/>
              <w:adjustRightInd w:val="0"/>
              <w:rPr>
                <w:szCs w:val="24"/>
              </w:rPr>
            </w:pPr>
            <w:r>
              <w:rPr>
                <w:szCs w:val="24"/>
              </w:rPr>
              <w:t>•   Kompetensförsörjning: Uppföljning av antagna elever på gymnasiala yrkesutbildningar.</w:t>
            </w:r>
            <w:r>
              <w:rPr>
                <w:szCs w:val="24"/>
              </w:rPr>
              <w:br/>
              <w:t>Kontroll av antagningen behöver göra för att kunna kontrollera att skollagen följs.</w:t>
            </w:r>
          </w:p>
          <w:p w:rsidR="00F52495" w:rsidRDefault="00F52495">
            <w:pPr>
              <w:pStyle w:val="Brdtext"/>
              <w:autoSpaceDE w:val="0"/>
              <w:autoSpaceDN w:val="0"/>
              <w:adjustRightInd w:val="0"/>
              <w:rPr>
                <w:szCs w:val="24"/>
              </w:rPr>
            </w:pPr>
            <w:r>
              <w:rPr>
                <w:szCs w:val="24"/>
              </w:rPr>
              <w:t>•    Kompetensförsörjning: Det behöver göras en undersökning kring hur nya medarbetare upplever huruvida de fått en bra introduktion till sitt arbeta i kommunen.</w:t>
            </w:r>
            <w:r>
              <w:rPr>
                <w:szCs w:val="24"/>
              </w:rPr>
              <w:br/>
              <w:t>Personalomsättningar i sektorn för kultur, arbete och folkhälsa har ökat och det är inom flera verksamheter svårt att rekrytera ny personal.</w:t>
            </w:r>
          </w:p>
          <w:p w:rsidR="00F52495" w:rsidRDefault="00F52495">
            <w:pPr>
              <w:pStyle w:val="Brdtext"/>
              <w:autoSpaceDE w:val="0"/>
              <w:autoSpaceDN w:val="0"/>
              <w:adjustRightInd w:val="0"/>
              <w:rPr>
                <w:szCs w:val="24"/>
              </w:rPr>
            </w:pPr>
            <w:r>
              <w:rPr>
                <w:szCs w:val="24"/>
              </w:rPr>
              <w:lastRenderedPageBreak/>
              <w:t>•    Cybersäkerhet: Sektorn behöver se över om all personal har utbildning i cybersäkerhet.</w:t>
            </w:r>
            <w:r>
              <w:rPr>
                <w:szCs w:val="24"/>
              </w:rPr>
              <w:br/>
              <w:t>Den ökade digitaliseringen ger en ökad sårbarhet för angrepp vilket medför att en ökad insikt om cybersäkerheten behövs hos sektorns alla medarbetare.</w:t>
            </w:r>
          </w:p>
          <w:p w:rsidR="00F52495" w:rsidRDefault="00F52495">
            <w:pPr>
              <w:pStyle w:val="Brdtext"/>
              <w:autoSpaceDE w:val="0"/>
              <w:autoSpaceDN w:val="0"/>
              <w:adjustRightInd w:val="0"/>
              <w:rPr>
                <w:szCs w:val="24"/>
              </w:rPr>
            </w:pPr>
            <w:r>
              <w:rPr>
                <w:szCs w:val="24"/>
              </w:rPr>
              <w:t>•    Omorganisation och nya verksamhetsuppdrag: Sektorn för kultur, arbete och folkhälsa behöver undersöka hur eleverna på Komvux upplever organisationsförändringen, alla gymnasiala kurser läses nu på distans, samt se över hur denna studieform fungerar för eleverna? När undervisningsgrupperna minskade mycket till förmån för studier på distans vilket fick till följd att det inte finns några gymnasiala kurser på lärcentrum i Höör.</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52495" w:rsidRDefault="00F52495">
            <w:pPr>
              <w:autoSpaceDE w:val="0"/>
              <w:autoSpaceDN w:val="0"/>
              <w:adjustRightInd w:val="0"/>
              <w:rPr>
                <w:szCs w:val="24"/>
              </w:rPr>
            </w:pPr>
            <w:r>
              <w:rPr>
                <w:szCs w:val="24"/>
              </w:rPr>
              <w:t>1. Nämnden för kultur, arbete och folkhälsas arbetsutskott 2022-11-14 (2022-11-14 NKAF au §47).doc</w:t>
            </w:r>
            <w:r>
              <w:rPr>
                <w:szCs w:val="24"/>
              </w:rPr>
              <w:br/>
              <w:t>2. Tjänsteskrivelse.docx</w:t>
            </w:r>
            <w:r>
              <w:rPr>
                <w:szCs w:val="24"/>
              </w:rPr>
              <w:br/>
              <w:t>3. Kommunstyrelsen 2022-02-15 (2022-02-15 KS §37).doc</w:t>
            </w:r>
            <w:r>
              <w:rPr>
                <w:szCs w:val="24"/>
              </w:rPr>
              <w:br/>
              <w:t>4. Risk och väsentlighetsanalys 2022.docx.pdf</w:t>
            </w:r>
            <w:r>
              <w:rPr>
                <w:szCs w:val="24"/>
              </w:rPr>
              <w:br/>
              <w:t>5. Intern kontrollplan 2022, antagen av NKAF.docx</w:t>
            </w:r>
            <w:r>
              <w:rPr>
                <w:szCs w:val="24"/>
              </w:rPr>
              <w:br/>
              <w:t>6. Intern kontrollplan 2023, förslag NKAF au.docx</w:t>
            </w:r>
          </w:p>
          <w:p w:rsidR="00F52495" w:rsidRDefault="00F52495">
            <w:pPr>
              <w:pStyle w:val="Brdtext"/>
              <w:autoSpaceDE w:val="0"/>
              <w:autoSpaceDN w:val="0"/>
              <w:adjustRightInd w:val="0"/>
              <w:rPr>
                <w:szCs w:val="24"/>
              </w:rPr>
            </w:pPr>
            <w:r>
              <w:rPr>
                <w:szCs w:val="24"/>
              </w:rPr>
              <w:t>_____</w:t>
            </w:r>
          </w:p>
        </w:tc>
      </w:tr>
    </w:tbl>
    <w:p w:rsidR="00F52495" w:rsidRDefault="00F52495">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F52495">
        <w:tblPrEx>
          <w:tblCellMar>
            <w:top w:w="0" w:type="dxa"/>
            <w:bottom w:w="0" w:type="dxa"/>
          </w:tblCellMar>
        </w:tblPrEx>
        <w:tc>
          <w:tcPr>
            <w:tcW w:w="8448" w:type="dxa"/>
            <w:tcBorders>
              <w:top w:val="nil"/>
              <w:left w:val="nil"/>
              <w:bottom w:val="nil"/>
              <w:right w:val="nil"/>
            </w:tcBorders>
          </w:tcPr>
          <w:p w:rsidR="00F52495" w:rsidRDefault="00F52495">
            <w:pPr>
              <w:autoSpaceDE w:val="0"/>
              <w:autoSpaceDN w:val="0"/>
              <w:adjustRightInd w:val="0"/>
              <w:rPr>
                <w:szCs w:val="24"/>
              </w:rPr>
            </w:pPr>
            <w:r>
              <w:rPr>
                <w:szCs w:val="24"/>
              </w:rPr>
              <w:lastRenderedPageBreak/>
              <w:t>Dnr NKAF 2022/108</w:t>
            </w:r>
          </w:p>
          <w:p w:rsidR="00F52495" w:rsidRDefault="00F52495">
            <w:pPr>
              <w:pStyle w:val="Rubrik1"/>
              <w:keepLines w:val="0"/>
              <w:autoSpaceDE w:val="0"/>
              <w:autoSpaceDN w:val="0"/>
              <w:adjustRightInd w:val="0"/>
              <w:ind w:left="851" w:hanging="851"/>
              <w:rPr>
                <w:rFonts w:eastAsia="Times New Roman"/>
                <w:bCs w:val="0"/>
                <w:szCs w:val="24"/>
              </w:rPr>
            </w:pPr>
            <w:bookmarkStart w:id="11" w:name="_Toc120699104"/>
            <w:r>
              <w:rPr>
                <w:rFonts w:eastAsia="Times New Roman"/>
                <w:bCs w:val="0"/>
                <w:szCs w:val="24"/>
              </w:rPr>
              <w:t>§ 72</w:t>
            </w:r>
            <w:r>
              <w:rPr>
                <w:rFonts w:eastAsia="Times New Roman"/>
                <w:bCs w:val="0"/>
                <w:szCs w:val="24"/>
              </w:rPr>
              <w:tab/>
              <w:t>Höörs Försköningsförening - ansökan om projektbidrag</w:t>
            </w:r>
            <w:bookmarkEnd w:id="11"/>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w:t>
            </w:r>
          </w:p>
          <w:p w:rsidR="00F52495" w:rsidRDefault="00F52495">
            <w:pPr>
              <w:pStyle w:val="Brdtext"/>
              <w:autoSpaceDE w:val="0"/>
              <w:autoSpaceDN w:val="0"/>
              <w:adjustRightInd w:val="0"/>
              <w:rPr>
                <w:szCs w:val="24"/>
              </w:rPr>
            </w:pPr>
            <w:r>
              <w:rPr>
                <w:szCs w:val="24"/>
              </w:rPr>
              <w:t>Nämnden för kultur, arbete och folkhälsa beslutar:</w:t>
            </w:r>
          </w:p>
          <w:p w:rsidR="00F52495" w:rsidRDefault="00F52495">
            <w:pPr>
              <w:pStyle w:val="Brdtext"/>
              <w:autoSpaceDE w:val="0"/>
              <w:autoSpaceDN w:val="0"/>
              <w:adjustRightInd w:val="0"/>
              <w:rPr>
                <w:szCs w:val="24"/>
              </w:rPr>
            </w:pPr>
            <w:r>
              <w:rPr>
                <w:szCs w:val="24"/>
              </w:rPr>
              <w:t>Höörs Försköningsförening, AFH, beviljas projektbidrag om 18 750 kronor.</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52495" w:rsidRDefault="00F52495">
            <w:pPr>
              <w:pStyle w:val="Brdtext"/>
              <w:autoSpaceDE w:val="0"/>
              <w:autoSpaceDN w:val="0"/>
              <w:adjustRightInd w:val="0"/>
              <w:rPr>
                <w:szCs w:val="24"/>
              </w:rPr>
            </w:pPr>
            <w:r>
              <w:rPr>
                <w:szCs w:val="24"/>
              </w:rPr>
              <w:t>Höörs Försköningsförening, AFH, har ansökt om projektbidrag för Walk of Fame 2022.</w:t>
            </w:r>
          </w:p>
          <w:p w:rsidR="00F52495" w:rsidRDefault="00F52495">
            <w:pPr>
              <w:pStyle w:val="Brdtext"/>
              <w:autoSpaceDE w:val="0"/>
              <w:autoSpaceDN w:val="0"/>
              <w:adjustRightInd w:val="0"/>
              <w:rPr>
                <w:szCs w:val="24"/>
              </w:rPr>
            </w:pPr>
            <w:r>
              <w:rPr>
                <w:szCs w:val="24"/>
              </w:rPr>
              <w:t>Walk of Fame i Höör finns till för att lyfta fram, hylla och uppmärksamma viktiga personer som betytt/betyder mycket för kommunens utveckling.</w:t>
            </w:r>
          </w:p>
          <w:p w:rsidR="00F52495" w:rsidRDefault="00F52495">
            <w:pPr>
              <w:pStyle w:val="Brdtext"/>
              <w:autoSpaceDE w:val="0"/>
              <w:autoSpaceDN w:val="0"/>
              <w:adjustRightInd w:val="0"/>
              <w:rPr>
                <w:szCs w:val="24"/>
              </w:rPr>
            </w:pPr>
            <w:r>
              <w:rPr>
                <w:szCs w:val="24"/>
              </w:rPr>
              <w:t>Allmänheten har fortlöpande möjlighet att lämna förslag på kandidater och en kommitté bestående av representanter från AFH och Höörs kommun utser de personer som ska få en platta på Nya Torgs mittgång. Namnet på den person som tilldelats en platta tillkännages på nationaldagen och invigning sker på kulturnatten.</w:t>
            </w:r>
          </w:p>
          <w:p w:rsidR="00F52495" w:rsidRDefault="00F52495">
            <w:pPr>
              <w:pStyle w:val="Brdtext"/>
              <w:autoSpaceDE w:val="0"/>
              <w:autoSpaceDN w:val="0"/>
              <w:adjustRightInd w:val="0"/>
              <w:rPr>
                <w:szCs w:val="24"/>
              </w:rPr>
            </w:pPr>
            <w:r>
              <w:rPr>
                <w:szCs w:val="24"/>
              </w:rPr>
              <w:t>AFH bekostar blästringen av namn och ersätter förstörda plattor. Höörs kommun ansvarar för förvaltning, montering och skötsel av Walk of Fame-plattorna samt för att dokumentationen om personerna finns tillgänglig för allmänheten via kommunens turistinformation, bibliotek och hemsidan.</w:t>
            </w:r>
          </w:p>
          <w:p w:rsidR="00F52495" w:rsidRDefault="00F52495">
            <w:pPr>
              <w:pStyle w:val="Brdtext"/>
              <w:autoSpaceDE w:val="0"/>
              <w:autoSpaceDN w:val="0"/>
              <w:adjustRightInd w:val="0"/>
              <w:rPr>
                <w:szCs w:val="24"/>
              </w:rPr>
            </w:pPr>
            <w:r>
              <w:rPr>
                <w:szCs w:val="24"/>
              </w:rPr>
              <w:t>Föreningen ansöker om 18 750 kronor.</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52495" w:rsidRDefault="00F52495">
            <w:pPr>
              <w:autoSpaceDE w:val="0"/>
              <w:autoSpaceDN w:val="0"/>
              <w:adjustRightInd w:val="0"/>
              <w:rPr>
                <w:szCs w:val="24"/>
              </w:rPr>
            </w:pPr>
            <w:r>
              <w:rPr>
                <w:szCs w:val="24"/>
              </w:rPr>
              <w:t>1. Nämnden för kultur, arbete och folkhälsas arbetsutskott 2022-11-14 (2022-11-14 NKAF au §49).doc</w:t>
            </w:r>
            <w:r>
              <w:rPr>
                <w:szCs w:val="24"/>
              </w:rPr>
              <w:br/>
              <w:t>2. Tjänsteskrivelse.docx</w:t>
            </w:r>
            <w:r>
              <w:rPr>
                <w:szCs w:val="24"/>
              </w:rPr>
              <w:br/>
              <w:t>3. Ansökan om projektbidrag.pdf</w:t>
            </w:r>
          </w:p>
          <w:p w:rsidR="00F52495" w:rsidRDefault="00F52495">
            <w:pPr>
              <w:pStyle w:val="Brdtext"/>
              <w:autoSpaceDE w:val="0"/>
              <w:autoSpaceDN w:val="0"/>
              <w:adjustRightInd w:val="0"/>
              <w:rPr>
                <w:szCs w:val="24"/>
              </w:rPr>
            </w:pPr>
            <w:r>
              <w:rPr>
                <w:szCs w:val="24"/>
              </w:rPr>
              <w:t>_____</w:t>
            </w:r>
          </w:p>
        </w:tc>
      </w:tr>
    </w:tbl>
    <w:p w:rsidR="00F52495" w:rsidRDefault="00F5249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52495">
        <w:tblPrEx>
          <w:tblCellMar>
            <w:top w:w="0" w:type="dxa"/>
            <w:bottom w:w="0" w:type="dxa"/>
          </w:tblCellMar>
        </w:tblPrEx>
        <w:tc>
          <w:tcPr>
            <w:tcW w:w="8448" w:type="dxa"/>
            <w:tcBorders>
              <w:top w:val="nil"/>
              <w:left w:val="nil"/>
              <w:bottom w:val="nil"/>
              <w:right w:val="nil"/>
            </w:tcBorders>
          </w:tcPr>
          <w:p w:rsidR="00F52495" w:rsidRDefault="00F52495">
            <w:pPr>
              <w:autoSpaceDE w:val="0"/>
              <w:autoSpaceDN w:val="0"/>
              <w:adjustRightInd w:val="0"/>
              <w:rPr>
                <w:szCs w:val="24"/>
              </w:rPr>
            </w:pPr>
            <w:r>
              <w:rPr>
                <w:szCs w:val="24"/>
              </w:rPr>
              <w:lastRenderedPageBreak/>
              <w:t>Dnr NKAF 2022/114</w:t>
            </w:r>
          </w:p>
          <w:p w:rsidR="00F52495" w:rsidRDefault="00F52495">
            <w:pPr>
              <w:pStyle w:val="Rubrik1"/>
              <w:keepLines w:val="0"/>
              <w:autoSpaceDE w:val="0"/>
              <w:autoSpaceDN w:val="0"/>
              <w:adjustRightInd w:val="0"/>
              <w:ind w:left="851" w:hanging="851"/>
              <w:rPr>
                <w:rFonts w:eastAsia="Times New Roman"/>
                <w:bCs w:val="0"/>
                <w:szCs w:val="24"/>
              </w:rPr>
            </w:pPr>
            <w:bookmarkStart w:id="12" w:name="_Toc120699105"/>
            <w:r>
              <w:rPr>
                <w:rFonts w:eastAsia="Times New Roman"/>
                <w:bCs w:val="0"/>
                <w:szCs w:val="24"/>
              </w:rPr>
              <w:t>§ 73</w:t>
            </w:r>
            <w:r>
              <w:rPr>
                <w:rFonts w:eastAsia="Times New Roman"/>
                <w:bCs w:val="0"/>
                <w:szCs w:val="24"/>
              </w:rPr>
              <w:tab/>
              <w:t>Höör Racketklubb - ansökan om att bli bidragsberättigad ungdomsförening</w:t>
            </w:r>
            <w:bookmarkEnd w:id="12"/>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w:t>
            </w:r>
          </w:p>
          <w:p w:rsidR="00F52495" w:rsidRDefault="00F52495">
            <w:pPr>
              <w:pStyle w:val="Brdtext"/>
              <w:autoSpaceDE w:val="0"/>
              <w:autoSpaceDN w:val="0"/>
              <w:adjustRightInd w:val="0"/>
              <w:rPr>
                <w:szCs w:val="24"/>
              </w:rPr>
            </w:pPr>
            <w:r>
              <w:rPr>
                <w:szCs w:val="24"/>
              </w:rPr>
              <w:t>Nämnden för kultur, arbete och folkhälsa beslutar:</w:t>
            </w:r>
          </w:p>
          <w:p w:rsidR="00F52495" w:rsidRDefault="00F52495">
            <w:pPr>
              <w:pStyle w:val="Brdtext"/>
              <w:autoSpaceDE w:val="0"/>
              <w:autoSpaceDN w:val="0"/>
              <w:adjustRightInd w:val="0"/>
              <w:rPr>
                <w:szCs w:val="24"/>
              </w:rPr>
            </w:pPr>
            <w:r>
              <w:rPr>
                <w:szCs w:val="24"/>
              </w:rPr>
              <w:t>1. Höör Racketklubb registreras som bidragsberättigad förening med ungdomsverksamhet.</w:t>
            </w:r>
          </w:p>
          <w:p w:rsidR="00F52495" w:rsidRDefault="00F52495">
            <w:pPr>
              <w:pStyle w:val="Brdtext"/>
              <w:autoSpaceDE w:val="0"/>
              <w:autoSpaceDN w:val="0"/>
              <w:adjustRightInd w:val="0"/>
              <w:rPr>
                <w:szCs w:val="24"/>
              </w:rPr>
            </w:pPr>
            <w:r>
              <w:rPr>
                <w:szCs w:val="24"/>
              </w:rPr>
              <w:t>2. Höör Racketklubb erhåller startbidrag om 3 000 kronor.</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52495" w:rsidRDefault="00F52495">
            <w:pPr>
              <w:pStyle w:val="Brdtext"/>
              <w:autoSpaceDE w:val="0"/>
              <w:autoSpaceDN w:val="0"/>
              <w:adjustRightInd w:val="0"/>
              <w:rPr>
                <w:szCs w:val="24"/>
              </w:rPr>
            </w:pPr>
            <w:r>
              <w:rPr>
                <w:szCs w:val="24"/>
              </w:rPr>
              <w:t>Höör Racketklubb är en ny förening i kommunen. Föreningen kommer i första hand att syssla med pickleball och badminton. Pickleball är en sport som kombinerar tennis, badminton och bordtennis. Planens mått och utformning är tagen från badminton och regler liknar de i tennis. Rack av trä eller kompositmaterial används och bollen är en perforerad plastboll.</w:t>
            </w:r>
          </w:p>
          <w:p w:rsidR="00F52495" w:rsidRDefault="00F52495">
            <w:pPr>
              <w:pStyle w:val="Brdtext"/>
              <w:autoSpaceDE w:val="0"/>
              <w:autoSpaceDN w:val="0"/>
              <w:adjustRightInd w:val="0"/>
              <w:rPr>
                <w:szCs w:val="24"/>
              </w:rPr>
            </w:pPr>
            <w:r>
              <w:rPr>
                <w:szCs w:val="24"/>
              </w:rPr>
              <w:t>Erforderliga handlingar för att bli bidragsberättigad är inlämnade: stadgar, organisationsnummer, protokoll från bildande av förening samt uppgifter om styrelse.</w:t>
            </w:r>
          </w:p>
          <w:p w:rsidR="00F52495" w:rsidRDefault="00F52495">
            <w:pPr>
              <w:pStyle w:val="Brdtext"/>
              <w:autoSpaceDE w:val="0"/>
              <w:autoSpaceDN w:val="0"/>
              <w:adjustRightInd w:val="0"/>
              <w:rPr>
                <w:szCs w:val="24"/>
              </w:rPr>
            </w:pPr>
            <w:r>
              <w:rPr>
                <w:szCs w:val="24"/>
              </w:rPr>
              <w:t>Föreningen ansöker även om startbidrag. Nybildad förening kan beviljas max 3 000 kronor.</w:t>
            </w:r>
          </w:p>
          <w:p w:rsidR="00F52495" w:rsidRDefault="00F52495">
            <w:pPr>
              <w:pStyle w:val="Brdtext"/>
              <w:autoSpaceDE w:val="0"/>
              <w:autoSpaceDN w:val="0"/>
              <w:adjustRightInd w:val="0"/>
              <w:rPr>
                <w:szCs w:val="24"/>
              </w:rPr>
            </w:pPr>
            <w:r>
              <w:rPr>
                <w:szCs w:val="24"/>
              </w:rPr>
              <w:t>Tanken är att kunna låna ut rack och bollar samt behöver köpa in portabla nät.</w:t>
            </w:r>
          </w:p>
          <w:p w:rsidR="00F52495" w:rsidRDefault="00F52495">
            <w:pPr>
              <w:pStyle w:val="Brdtext"/>
              <w:autoSpaceDE w:val="0"/>
              <w:autoSpaceDN w:val="0"/>
              <w:adjustRightInd w:val="0"/>
              <w:rPr>
                <w:szCs w:val="24"/>
              </w:rPr>
            </w:pPr>
            <w:r>
              <w:rPr>
                <w:szCs w:val="24"/>
              </w:rPr>
              <w:t>10 rack á 500 kronor</w:t>
            </w:r>
          </w:p>
          <w:p w:rsidR="00F52495" w:rsidRDefault="00F52495">
            <w:pPr>
              <w:pStyle w:val="Brdtext"/>
              <w:autoSpaceDE w:val="0"/>
              <w:autoSpaceDN w:val="0"/>
              <w:adjustRightInd w:val="0"/>
              <w:rPr>
                <w:szCs w:val="24"/>
              </w:rPr>
            </w:pPr>
            <w:r>
              <w:rPr>
                <w:szCs w:val="24"/>
              </w:rPr>
              <w:t>4 nät á 2 500 kronor</w:t>
            </w:r>
          </w:p>
          <w:p w:rsidR="00F52495" w:rsidRDefault="00F52495">
            <w:pPr>
              <w:pStyle w:val="Brdtext"/>
              <w:autoSpaceDE w:val="0"/>
              <w:autoSpaceDN w:val="0"/>
              <w:adjustRightInd w:val="0"/>
              <w:rPr>
                <w:szCs w:val="24"/>
              </w:rPr>
            </w:pPr>
            <w:r>
              <w:rPr>
                <w:szCs w:val="24"/>
              </w:rPr>
              <w:t>100 bollar á 10 kronor</w:t>
            </w:r>
          </w:p>
          <w:p w:rsidR="00F52495" w:rsidRDefault="00F52495">
            <w:pPr>
              <w:pStyle w:val="Brdtext"/>
              <w:autoSpaceDE w:val="0"/>
              <w:autoSpaceDN w:val="0"/>
              <w:adjustRightInd w:val="0"/>
              <w:rPr>
                <w:szCs w:val="24"/>
              </w:rPr>
            </w:pPr>
            <w:r>
              <w:rPr>
                <w:szCs w:val="24"/>
              </w:rPr>
              <w:t>Summa: 16 000 kronor</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52495" w:rsidRDefault="00F52495">
            <w:pPr>
              <w:autoSpaceDE w:val="0"/>
              <w:autoSpaceDN w:val="0"/>
              <w:adjustRightInd w:val="0"/>
              <w:rPr>
                <w:szCs w:val="24"/>
              </w:rPr>
            </w:pPr>
            <w:r>
              <w:rPr>
                <w:szCs w:val="24"/>
              </w:rPr>
              <w:t>1. Nämnden för kultur, arbete och folkhälsas arbetsutskott 2022-11-14 (2022-11-14 NKAF au §50).doc</w:t>
            </w:r>
            <w:r>
              <w:rPr>
                <w:szCs w:val="24"/>
              </w:rPr>
              <w:br/>
              <w:t>2. Tjänsteskrivelse.docx</w:t>
            </w:r>
            <w:r>
              <w:rPr>
                <w:szCs w:val="24"/>
              </w:rPr>
              <w:br/>
              <w:t>3. Anteckningar 2022-10-20.pdf</w:t>
            </w:r>
            <w:r>
              <w:rPr>
                <w:szCs w:val="24"/>
              </w:rPr>
              <w:br/>
              <w:t>4. Protokoll från bildandet av förening.pdf</w:t>
            </w:r>
            <w:r>
              <w:rPr>
                <w:szCs w:val="24"/>
              </w:rPr>
              <w:br/>
              <w:t>5. Stadgar.pdf</w:t>
            </w:r>
            <w:r>
              <w:rPr>
                <w:szCs w:val="24"/>
              </w:rPr>
              <w:br/>
              <w:t>6. Drogpolicy.pdf</w:t>
            </w:r>
            <w:r>
              <w:rPr>
                <w:szCs w:val="24"/>
              </w:rPr>
              <w:br/>
              <w:t>7. Skatteverket, registrering.pdf</w:t>
            </w:r>
          </w:p>
          <w:p w:rsidR="00F52495" w:rsidRDefault="00F52495">
            <w:pPr>
              <w:pStyle w:val="Brdtext"/>
              <w:autoSpaceDE w:val="0"/>
              <w:autoSpaceDN w:val="0"/>
              <w:adjustRightInd w:val="0"/>
              <w:rPr>
                <w:szCs w:val="24"/>
              </w:rPr>
            </w:pPr>
            <w:r>
              <w:rPr>
                <w:szCs w:val="24"/>
              </w:rPr>
              <w:t>_____</w:t>
            </w:r>
          </w:p>
        </w:tc>
      </w:tr>
    </w:tbl>
    <w:p w:rsidR="00F52495" w:rsidRDefault="00F5249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52495">
        <w:tblPrEx>
          <w:tblCellMar>
            <w:top w:w="0" w:type="dxa"/>
            <w:bottom w:w="0" w:type="dxa"/>
          </w:tblCellMar>
        </w:tblPrEx>
        <w:tc>
          <w:tcPr>
            <w:tcW w:w="8448" w:type="dxa"/>
            <w:tcBorders>
              <w:top w:val="nil"/>
              <w:left w:val="nil"/>
              <w:bottom w:val="nil"/>
              <w:right w:val="nil"/>
            </w:tcBorders>
          </w:tcPr>
          <w:p w:rsidR="00F52495" w:rsidRDefault="00F52495">
            <w:pPr>
              <w:autoSpaceDE w:val="0"/>
              <w:autoSpaceDN w:val="0"/>
              <w:adjustRightInd w:val="0"/>
              <w:rPr>
                <w:szCs w:val="24"/>
              </w:rPr>
            </w:pPr>
            <w:r>
              <w:rPr>
                <w:szCs w:val="24"/>
              </w:rPr>
              <w:lastRenderedPageBreak/>
              <w:t>Dnr NKAF 2022/113</w:t>
            </w:r>
          </w:p>
          <w:p w:rsidR="00F52495" w:rsidRDefault="00F52495">
            <w:pPr>
              <w:pStyle w:val="Rubrik1"/>
              <w:keepLines w:val="0"/>
              <w:autoSpaceDE w:val="0"/>
              <w:autoSpaceDN w:val="0"/>
              <w:adjustRightInd w:val="0"/>
              <w:ind w:left="851" w:hanging="851"/>
              <w:rPr>
                <w:rFonts w:eastAsia="Times New Roman"/>
                <w:bCs w:val="0"/>
                <w:szCs w:val="24"/>
              </w:rPr>
            </w:pPr>
            <w:bookmarkStart w:id="13" w:name="_Toc120699106"/>
            <w:r>
              <w:rPr>
                <w:rFonts w:eastAsia="Times New Roman"/>
                <w:bCs w:val="0"/>
                <w:szCs w:val="24"/>
              </w:rPr>
              <w:t>§ 74</w:t>
            </w:r>
            <w:r>
              <w:rPr>
                <w:rFonts w:eastAsia="Times New Roman"/>
                <w:bCs w:val="0"/>
                <w:szCs w:val="24"/>
              </w:rPr>
              <w:tab/>
              <w:t>Utvärdering av verksamheterna i sektorn för kultur, arbete och folkhälsa, under de fyra första åren efter sektorns bildande</w:t>
            </w:r>
            <w:bookmarkEnd w:id="13"/>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w:t>
            </w:r>
          </w:p>
          <w:p w:rsidR="00F52495" w:rsidRDefault="00F52495">
            <w:pPr>
              <w:pStyle w:val="Brdtext"/>
              <w:autoSpaceDE w:val="0"/>
              <w:autoSpaceDN w:val="0"/>
              <w:adjustRightInd w:val="0"/>
              <w:rPr>
                <w:szCs w:val="24"/>
              </w:rPr>
            </w:pPr>
            <w:r>
              <w:rPr>
                <w:szCs w:val="24"/>
              </w:rPr>
              <w:t>Nämnden för kultur, arbete och folkhälsa beslutar:</w:t>
            </w:r>
          </w:p>
          <w:p w:rsidR="00F52495" w:rsidRDefault="00F52495">
            <w:pPr>
              <w:pStyle w:val="Brdtext"/>
              <w:autoSpaceDE w:val="0"/>
              <w:autoSpaceDN w:val="0"/>
              <w:adjustRightInd w:val="0"/>
              <w:rPr>
                <w:szCs w:val="24"/>
              </w:rPr>
            </w:pPr>
            <w:r>
              <w:rPr>
                <w:szCs w:val="24"/>
              </w:rPr>
              <w:t>Utvärderingen godkänns och översändes till kommunfullmäktige.</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52495" w:rsidRDefault="00F52495">
            <w:pPr>
              <w:pStyle w:val="Brdtext"/>
              <w:autoSpaceDE w:val="0"/>
              <w:autoSpaceDN w:val="0"/>
              <w:adjustRightInd w:val="0"/>
              <w:rPr>
                <w:szCs w:val="24"/>
              </w:rPr>
            </w:pPr>
            <w:r>
              <w:rPr>
                <w:szCs w:val="24"/>
              </w:rPr>
              <w:t>Sektorchef Catharina Pålsson har sammanställt sektorns fyra första år. Kommunfullmäktige beslutade, 2018-01-31, att inrätta en ny sektor med namnet Kultur Arbete och folkhälsa, KAF, för att på ett effektivt sätt organisera kommunens arbetsmarknadsinsatser, integrationsinsatser, vuxenutbildning och kultur- och fritidsverksamhet i en sektor med tillhörande nämnd. Sektorn trädde i kraft den 1 maj 2018 och nämnden bildades i januari 2019.</w:t>
            </w:r>
          </w:p>
          <w:p w:rsidR="00F52495" w:rsidRDefault="00F52495">
            <w:pPr>
              <w:pStyle w:val="Brdtext"/>
              <w:autoSpaceDE w:val="0"/>
              <w:autoSpaceDN w:val="0"/>
              <w:adjustRightInd w:val="0"/>
              <w:rPr>
                <w:szCs w:val="24"/>
              </w:rPr>
            </w:pPr>
            <w:r>
              <w:rPr>
                <w:szCs w:val="24"/>
              </w:rPr>
              <w:t>Nämndens uppdrag är att skapa förutsättningar för utveckling, samverkan och hög måluppfyllelse avseende inkludering, integration, vuxenutbildning och egenförsörjning genom ett salutogent förhållningssätt och god handledning. Målsättningen är att öka andelen självförsörjande kommunmedborgare och skapa förutsättningar för en god folkhälsa samt öka samverkan inom kommunens olika enheter som möter kommunens medborgare. För att lyckas med detta är det viktigt att skapa öppna, naturliga och gemensamma mötesplatser.</w:t>
            </w:r>
          </w:p>
          <w:p w:rsidR="00F52495" w:rsidRDefault="00F52495">
            <w:pPr>
              <w:pStyle w:val="Rubrik3"/>
              <w:keepLines w:val="0"/>
              <w:autoSpaceDE w:val="0"/>
              <w:autoSpaceDN w:val="0"/>
              <w:adjustRightInd w:val="0"/>
              <w:rPr>
                <w:rFonts w:eastAsia="Times New Roman"/>
                <w:bCs w:val="0"/>
                <w:szCs w:val="24"/>
              </w:rPr>
            </w:pPr>
            <w:r>
              <w:rPr>
                <w:rFonts w:eastAsia="Times New Roman"/>
                <w:bCs w:val="0"/>
                <w:szCs w:val="24"/>
              </w:rPr>
              <w:t>Yrkanden</w:t>
            </w:r>
          </w:p>
          <w:p w:rsidR="00F52495" w:rsidRDefault="00F52495">
            <w:pPr>
              <w:pStyle w:val="Brdtext"/>
              <w:autoSpaceDE w:val="0"/>
              <w:autoSpaceDN w:val="0"/>
              <w:adjustRightInd w:val="0"/>
              <w:rPr>
                <w:szCs w:val="24"/>
              </w:rPr>
            </w:pPr>
            <w:r>
              <w:rPr>
                <w:szCs w:val="24"/>
              </w:rPr>
              <w:t>Hanna Ershytt (C) yrkar att utvärderingen översändes till kommunfullmäktige, som ett tillägg till arbetsutskottet förslag att godkänna utvärderingen.</w:t>
            </w:r>
          </w:p>
          <w:p w:rsidR="00F52495" w:rsidRDefault="00F52495">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F52495" w:rsidRDefault="00F52495">
            <w:pPr>
              <w:pStyle w:val="Brdtext"/>
              <w:autoSpaceDE w:val="0"/>
              <w:autoSpaceDN w:val="0"/>
              <w:adjustRightInd w:val="0"/>
              <w:rPr>
                <w:szCs w:val="24"/>
              </w:rPr>
            </w:pPr>
            <w:r>
              <w:rPr>
                <w:szCs w:val="24"/>
              </w:rPr>
              <w:t>Ordföranden frågar om nämnden för kultur, arbete och folkhälsa beslutar enligt hennes eget yrkande och finner att nämnden för kultur, arbete och folkhälsa beslutar i enlighet med detsamma.</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52495" w:rsidRDefault="00F52495">
            <w:pPr>
              <w:autoSpaceDE w:val="0"/>
              <w:autoSpaceDN w:val="0"/>
              <w:adjustRightInd w:val="0"/>
              <w:rPr>
                <w:szCs w:val="24"/>
              </w:rPr>
            </w:pPr>
            <w:r>
              <w:rPr>
                <w:szCs w:val="24"/>
              </w:rPr>
              <w:t>1. Nämnden för kultur, arbete och folkhälsas arbetsutskott 2022-11-14 (2022-11-14 NKAF au §51).doc</w:t>
            </w:r>
            <w:r>
              <w:rPr>
                <w:szCs w:val="24"/>
              </w:rPr>
              <w:br/>
              <w:t>2. Tjänsteskrivelse.docx</w:t>
            </w:r>
            <w:r>
              <w:rPr>
                <w:szCs w:val="24"/>
              </w:rPr>
              <w:br/>
              <w:t>3. Utvärdering-sammanfattning KAF 4 år - reviderad 20221122.docx</w:t>
            </w:r>
          </w:p>
          <w:p w:rsidR="00F52495" w:rsidRDefault="00F52495">
            <w:pPr>
              <w:pStyle w:val="Brdtext"/>
              <w:autoSpaceDE w:val="0"/>
              <w:autoSpaceDN w:val="0"/>
              <w:adjustRightInd w:val="0"/>
              <w:rPr>
                <w:szCs w:val="24"/>
              </w:rPr>
            </w:pPr>
            <w:r>
              <w:rPr>
                <w:szCs w:val="24"/>
              </w:rPr>
              <w:t>_____</w:t>
            </w:r>
          </w:p>
        </w:tc>
      </w:tr>
    </w:tbl>
    <w:p w:rsidR="00F52495" w:rsidRDefault="00F5249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52495">
        <w:tblPrEx>
          <w:tblCellMar>
            <w:top w:w="0" w:type="dxa"/>
            <w:bottom w:w="0" w:type="dxa"/>
          </w:tblCellMar>
        </w:tblPrEx>
        <w:tc>
          <w:tcPr>
            <w:tcW w:w="8448" w:type="dxa"/>
            <w:tcBorders>
              <w:top w:val="nil"/>
              <w:left w:val="nil"/>
              <w:bottom w:val="nil"/>
              <w:right w:val="nil"/>
            </w:tcBorders>
          </w:tcPr>
          <w:p w:rsidR="00F52495" w:rsidRDefault="00F52495">
            <w:pPr>
              <w:autoSpaceDE w:val="0"/>
              <w:autoSpaceDN w:val="0"/>
              <w:adjustRightInd w:val="0"/>
              <w:rPr>
                <w:szCs w:val="24"/>
              </w:rPr>
            </w:pPr>
            <w:r>
              <w:rPr>
                <w:szCs w:val="24"/>
              </w:rPr>
              <w:lastRenderedPageBreak/>
              <w:t>Dnr NKAF 2022/121</w:t>
            </w:r>
          </w:p>
          <w:p w:rsidR="00F52495" w:rsidRDefault="00F52495">
            <w:pPr>
              <w:pStyle w:val="Rubrik1"/>
              <w:keepLines w:val="0"/>
              <w:autoSpaceDE w:val="0"/>
              <w:autoSpaceDN w:val="0"/>
              <w:adjustRightInd w:val="0"/>
              <w:ind w:left="851" w:hanging="851"/>
              <w:rPr>
                <w:rFonts w:eastAsia="Times New Roman"/>
                <w:bCs w:val="0"/>
                <w:szCs w:val="24"/>
              </w:rPr>
            </w:pPr>
            <w:bookmarkStart w:id="14" w:name="_Toc120699107"/>
            <w:r>
              <w:rPr>
                <w:rFonts w:eastAsia="Times New Roman"/>
                <w:bCs w:val="0"/>
                <w:szCs w:val="24"/>
              </w:rPr>
              <w:t>§ 75</w:t>
            </w:r>
            <w:r>
              <w:rPr>
                <w:rFonts w:eastAsia="Times New Roman"/>
                <w:bCs w:val="0"/>
                <w:szCs w:val="24"/>
              </w:rPr>
              <w:tab/>
              <w:t>Energibesparingsåtgärder Kulturhuset Anders</w:t>
            </w:r>
            <w:bookmarkEnd w:id="14"/>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w:t>
            </w:r>
          </w:p>
          <w:p w:rsidR="00F52495" w:rsidRDefault="00F52495">
            <w:pPr>
              <w:pStyle w:val="Brdtext"/>
              <w:autoSpaceDE w:val="0"/>
              <w:autoSpaceDN w:val="0"/>
              <w:adjustRightInd w:val="0"/>
              <w:rPr>
                <w:szCs w:val="24"/>
              </w:rPr>
            </w:pPr>
            <w:r>
              <w:rPr>
                <w:szCs w:val="24"/>
              </w:rPr>
              <w:t>Nämnden för kultur, arbete och folkhälsa beslutar:</w:t>
            </w:r>
          </w:p>
          <w:p w:rsidR="00F52495" w:rsidRDefault="00F52495">
            <w:pPr>
              <w:pStyle w:val="Brdtext"/>
              <w:autoSpaceDE w:val="0"/>
              <w:autoSpaceDN w:val="0"/>
              <w:adjustRightInd w:val="0"/>
              <w:rPr>
                <w:szCs w:val="24"/>
              </w:rPr>
            </w:pPr>
            <w:r>
              <w:rPr>
                <w:szCs w:val="24"/>
              </w:rPr>
              <w:t>Bevilja Föreningen Anders projektbidrag med 33 150 kronor från 2023 års budget.</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52495" w:rsidRDefault="00F52495">
            <w:pPr>
              <w:pStyle w:val="Brdtext"/>
              <w:autoSpaceDE w:val="0"/>
              <w:autoSpaceDN w:val="0"/>
              <w:adjustRightInd w:val="0"/>
              <w:rPr>
                <w:szCs w:val="24"/>
              </w:rPr>
            </w:pPr>
            <w:r>
              <w:rPr>
                <w:szCs w:val="24"/>
              </w:rPr>
              <w:t>Föreningen Anders har i skrivelse 2022-11-10 ansökt om projektmedel för byte till scenstrålkastare med LED-ljuskällor, energibesparande åtgärd.</w:t>
            </w:r>
          </w:p>
          <w:p w:rsidR="00F52495" w:rsidRDefault="00F52495">
            <w:pPr>
              <w:pStyle w:val="Brdtext"/>
              <w:autoSpaceDE w:val="0"/>
              <w:autoSpaceDN w:val="0"/>
              <w:adjustRightInd w:val="0"/>
              <w:rPr>
                <w:szCs w:val="24"/>
              </w:rPr>
            </w:pPr>
            <w:r>
              <w:rPr>
                <w:szCs w:val="24"/>
              </w:rPr>
              <w:t>Boverket kan bevilja bidrag till energibesparande åtgärder i allmänna, icke statliga samlingslokaler med 50% av totalkostnaden men kräver att kommunen bidrar med 30% av totalkostnaden.</w:t>
            </w:r>
          </w:p>
          <w:p w:rsidR="00F52495" w:rsidRDefault="00F52495">
            <w:pPr>
              <w:pStyle w:val="Brdtext"/>
              <w:autoSpaceDE w:val="0"/>
              <w:autoSpaceDN w:val="0"/>
              <w:adjustRightInd w:val="0"/>
              <w:rPr>
                <w:szCs w:val="24"/>
              </w:rPr>
            </w:pPr>
            <w:r>
              <w:rPr>
                <w:szCs w:val="24"/>
              </w:rPr>
              <w:t>Totalkostnaden uppgår till 111 700 kronor. Boverket kan bevilja 55 850 kronor och kommunens andel blir 33 150 kronor.</w:t>
            </w:r>
          </w:p>
          <w:p w:rsidR="00F52495" w:rsidRDefault="00F52495">
            <w:pPr>
              <w:pStyle w:val="Brdtext"/>
              <w:autoSpaceDE w:val="0"/>
              <w:autoSpaceDN w:val="0"/>
              <w:adjustRightInd w:val="0"/>
              <w:rPr>
                <w:szCs w:val="24"/>
              </w:rPr>
            </w:pPr>
            <w:r>
              <w:rPr>
                <w:szCs w:val="24"/>
              </w:rPr>
              <w:t>Ansökan måste vara Boverket tillhanda senast 2022-12-01 och besked lämnas i maj 2023.</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52495" w:rsidRDefault="00F52495">
            <w:pPr>
              <w:autoSpaceDE w:val="0"/>
              <w:autoSpaceDN w:val="0"/>
              <w:adjustRightInd w:val="0"/>
              <w:rPr>
                <w:szCs w:val="24"/>
              </w:rPr>
            </w:pPr>
            <w:r>
              <w:rPr>
                <w:szCs w:val="24"/>
              </w:rPr>
              <w:t>1. Nämnden för kultur, arbete och folkhälsas arbetsutskott 2022-11-14 (2022-11-14 NKAF au §53).doc</w:t>
            </w:r>
            <w:r>
              <w:rPr>
                <w:szCs w:val="24"/>
              </w:rPr>
              <w:br/>
              <w:t>2. Tjänsteskrivelse.docx</w:t>
            </w:r>
            <w:r>
              <w:rPr>
                <w:szCs w:val="24"/>
              </w:rPr>
              <w:br/>
              <w:t>3. Meddelande.txt</w:t>
            </w:r>
            <w:r>
              <w:rPr>
                <w:szCs w:val="24"/>
              </w:rPr>
              <w:br/>
              <w:t>4. Byte till scenstra°lkastare med LED-Kulturhuset Anders.pdf</w:t>
            </w:r>
          </w:p>
          <w:p w:rsidR="00F52495" w:rsidRDefault="00F52495">
            <w:pPr>
              <w:pStyle w:val="Brdtext"/>
              <w:autoSpaceDE w:val="0"/>
              <w:autoSpaceDN w:val="0"/>
              <w:adjustRightInd w:val="0"/>
              <w:rPr>
                <w:szCs w:val="24"/>
              </w:rPr>
            </w:pPr>
            <w:r>
              <w:rPr>
                <w:szCs w:val="24"/>
              </w:rPr>
              <w:t>_____</w:t>
            </w:r>
          </w:p>
        </w:tc>
      </w:tr>
    </w:tbl>
    <w:p w:rsidR="00F52495" w:rsidRDefault="00F5249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52495">
        <w:tblPrEx>
          <w:tblCellMar>
            <w:top w:w="0" w:type="dxa"/>
            <w:bottom w:w="0" w:type="dxa"/>
          </w:tblCellMar>
        </w:tblPrEx>
        <w:tc>
          <w:tcPr>
            <w:tcW w:w="8448" w:type="dxa"/>
            <w:tcBorders>
              <w:top w:val="nil"/>
              <w:left w:val="nil"/>
              <w:bottom w:val="nil"/>
              <w:right w:val="nil"/>
            </w:tcBorders>
          </w:tcPr>
          <w:p w:rsidR="00F52495" w:rsidRDefault="00F52495">
            <w:pPr>
              <w:autoSpaceDE w:val="0"/>
              <w:autoSpaceDN w:val="0"/>
              <w:adjustRightInd w:val="0"/>
              <w:rPr>
                <w:szCs w:val="24"/>
              </w:rPr>
            </w:pPr>
            <w:r>
              <w:rPr>
                <w:szCs w:val="24"/>
              </w:rPr>
              <w:lastRenderedPageBreak/>
              <w:t>Dnr NKAF 2022/2</w:t>
            </w:r>
          </w:p>
          <w:p w:rsidR="00F52495" w:rsidRDefault="00F52495">
            <w:pPr>
              <w:pStyle w:val="Rubrik1"/>
              <w:keepLines w:val="0"/>
              <w:autoSpaceDE w:val="0"/>
              <w:autoSpaceDN w:val="0"/>
              <w:adjustRightInd w:val="0"/>
              <w:ind w:left="851" w:hanging="851"/>
              <w:rPr>
                <w:rFonts w:eastAsia="Times New Roman"/>
                <w:bCs w:val="0"/>
                <w:szCs w:val="24"/>
              </w:rPr>
            </w:pPr>
            <w:bookmarkStart w:id="15" w:name="_Toc120699108"/>
            <w:r>
              <w:rPr>
                <w:rFonts w:eastAsia="Times New Roman"/>
                <w:bCs w:val="0"/>
                <w:szCs w:val="24"/>
              </w:rPr>
              <w:t>§ 76</w:t>
            </w:r>
            <w:r>
              <w:rPr>
                <w:rFonts w:eastAsia="Times New Roman"/>
                <w:bCs w:val="0"/>
                <w:szCs w:val="24"/>
              </w:rPr>
              <w:tab/>
              <w:t>Anmälningar till nämnden för kultur, arbete och folkhälsa 2022</w:t>
            </w:r>
            <w:bookmarkEnd w:id="15"/>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w:t>
            </w:r>
          </w:p>
          <w:p w:rsidR="00F52495" w:rsidRDefault="00F52495">
            <w:pPr>
              <w:pStyle w:val="Brdtext"/>
              <w:autoSpaceDE w:val="0"/>
              <w:autoSpaceDN w:val="0"/>
              <w:adjustRightInd w:val="0"/>
              <w:rPr>
                <w:szCs w:val="24"/>
              </w:rPr>
            </w:pPr>
            <w:r>
              <w:rPr>
                <w:szCs w:val="24"/>
              </w:rPr>
              <w:t>Nämnden för kultur, arbete och folkhälsa beslutar:</w:t>
            </w:r>
          </w:p>
          <w:p w:rsidR="00F52495" w:rsidRDefault="00F52495">
            <w:pPr>
              <w:pStyle w:val="Brdtext"/>
              <w:autoSpaceDE w:val="0"/>
              <w:autoSpaceDN w:val="0"/>
              <w:adjustRightInd w:val="0"/>
              <w:rPr>
                <w:szCs w:val="24"/>
              </w:rPr>
            </w:pPr>
            <w:r>
              <w:rPr>
                <w:szCs w:val="24"/>
              </w:rPr>
              <w:t>Anmälningarna läggs till handlingarna.</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52495" w:rsidRDefault="00F52495">
            <w:pPr>
              <w:pStyle w:val="Brdtext"/>
              <w:autoSpaceDE w:val="0"/>
              <w:autoSpaceDN w:val="0"/>
              <w:adjustRightInd w:val="0"/>
              <w:rPr>
                <w:szCs w:val="24"/>
              </w:rPr>
            </w:pPr>
            <w:r>
              <w:rPr>
                <w:szCs w:val="24"/>
              </w:rPr>
              <w:t>1. SÖSAM, protokoll 2022-09-15. NKAF 2022/8</w:t>
            </w:r>
          </w:p>
          <w:p w:rsidR="00F52495" w:rsidRDefault="00F52495">
            <w:pPr>
              <w:pStyle w:val="Brdtext"/>
              <w:autoSpaceDE w:val="0"/>
              <w:autoSpaceDN w:val="0"/>
              <w:adjustRightInd w:val="0"/>
              <w:rPr>
                <w:szCs w:val="24"/>
              </w:rPr>
            </w:pPr>
            <w:r>
              <w:rPr>
                <w:szCs w:val="24"/>
              </w:rPr>
              <w:t>2. Beslut TTN 2022-10-05 §97, fyra nya gatunamn i Fogdaröd. NKAF 2022/101</w:t>
            </w:r>
          </w:p>
          <w:p w:rsidR="00F52495" w:rsidRDefault="00F52495">
            <w:pPr>
              <w:pStyle w:val="Brdtext"/>
              <w:autoSpaceDE w:val="0"/>
              <w:autoSpaceDN w:val="0"/>
              <w:adjustRightInd w:val="0"/>
              <w:rPr>
                <w:szCs w:val="24"/>
              </w:rPr>
            </w:pPr>
            <w:r>
              <w:rPr>
                <w:szCs w:val="24"/>
              </w:rPr>
              <w:t>3. Redovisning Malmö och Höör scen. NKAF 2022/10</w:t>
            </w:r>
          </w:p>
          <w:p w:rsidR="00F52495" w:rsidRDefault="00F52495">
            <w:pPr>
              <w:pStyle w:val="Brdtext"/>
              <w:autoSpaceDE w:val="0"/>
              <w:autoSpaceDN w:val="0"/>
              <w:adjustRightInd w:val="0"/>
              <w:rPr>
                <w:szCs w:val="24"/>
              </w:rPr>
            </w:pPr>
            <w:r>
              <w:rPr>
                <w:szCs w:val="24"/>
              </w:rPr>
              <w:t>4. Länsstyrelsen Skåne, aktuell information om processen för kommunalt, nyanlända 2023. NKAF 2022/117</w:t>
            </w:r>
          </w:p>
          <w:p w:rsidR="00F52495" w:rsidRDefault="00F52495">
            <w:pPr>
              <w:pStyle w:val="Brdtext"/>
              <w:autoSpaceDE w:val="0"/>
              <w:autoSpaceDN w:val="0"/>
              <w:adjustRightInd w:val="0"/>
              <w:rPr>
                <w:szCs w:val="24"/>
              </w:rPr>
            </w:pPr>
            <w:r>
              <w:rPr>
                <w:szCs w:val="24"/>
              </w:rPr>
              <w:t>5. Kvalitetsrapport kommunala aktivitetsansvaret - KAA - 2021-09-01 -- 2022-06-30. NKAF 2022/122</w:t>
            </w:r>
          </w:p>
          <w:p w:rsidR="00F52495" w:rsidRDefault="00F52495">
            <w:pPr>
              <w:pStyle w:val="Brdtext"/>
              <w:autoSpaceDE w:val="0"/>
              <w:autoSpaceDN w:val="0"/>
              <w:adjustRightInd w:val="0"/>
              <w:rPr>
                <w:szCs w:val="24"/>
              </w:rPr>
            </w:pPr>
            <w:r>
              <w:rPr>
                <w:szCs w:val="24"/>
              </w:rPr>
              <w:t>6. Kvalitetsrapport introduktionsprogrammet - IM - läsåret 2021/2022. NKAF 2022/122</w:t>
            </w:r>
          </w:p>
          <w:p w:rsidR="00F52495" w:rsidRDefault="00F52495">
            <w:pPr>
              <w:pStyle w:val="Brdtext"/>
              <w:autoSpaceDE w:val="0"/>
              <w:autoSpaceDN w:val="0"/>
              <w:adjustRightInd w:val="0"/>
              <w:rPr>
                <w:szCs w:val="24"/>
              </w:rPr>
            </w:pPr>
            <w:r>
              <w:rPr>
                <w:szCs w:val="24"/>
              </w:rPr>
              <w:t>7. Kvalitetsrapport kommunala vuxenutbildningen - läsåret 2021/2022. NKAF 2022/122</w:t>
            </w:r>
          </w:p>
          <w:p w:rsidR="00F52495" w:rsidRDefault="00F52495">
            <w:pPr>
              <w:pStyle w:val="Brdtext"/>
              <w:autoSpaceDE w:val="0"/>
              <w:autoSpaceDN w:val="0"/>
              <w:adjustRightInd w:val="0"/>
              <w:rPr>
                <w:szCs w:val="24"/>
              </w:rPr>
            </w:pPr>
            <w:r>
              <w:rPr>
                <w:szCs w:val="24"/>
              </w:rPr>
              <w:t>8. Kulturrådet - beslutsmeddelande, utvecklingsbidrag Bokstart i Höör. Höörs kommun har beviljats 115 500 kronor. NKAF 2022/123</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52495" w:rsidRDefault="00F52495">
            <w:pPr>
              <w:autoSpaceDE w:val="0"/>
              <w:autoSpaceDN w:val="0"/>
              <w:adjustRightInd w:val="0"/>
              <w:rPr>
                <w:szCs w:val="24"/>
              </w:rPr>
            </w:pPr>
            <w:r>
              <w:rPr>
                <w:szCs w:val="24"/>
              </w:rPr>
              <w:t>1. Protokoll 2022-09-15.pdf</w:t>
            </w:r>
            <w:r>
              <w:rPr>
                <w:szCs w:val="24"/>
              </w:rPr>
              <w:br/>
              <w:t>2. TTN 2022-10-05 § 97.pdf</w:t>
            </w:r>
            <w:r>
              <w:rPr>
                <w:szCs w:val="24"/>
              </w:rPr>
              <w:br/>
              <w:t>3. Redovisning Malmö och Höör scen.pdf</w:t>
            </w:r>
            <w:r>
              <w:rPr>
                <w:szCs w:val="24"/>
              </w:rPr>
              <w:br/>
              <w:t>4. Länsstyrelsen Skåne, pdf</w:t>
            </w:r>
            <w:r>
              <w:rPr>
                <w:szCs w:val="24"/>
              </w:rPr>
              <w:br/>
              <w:t>5. Kvalitetsrapport kommunala aktivitetsansvaret - KAA - 2021-09-01 -- 2022-06-30.docx</w:t>
            </w:r>
            <w:r>
              <w:rPr>
                <w:szCs w:val="24"/>
              </w:rPr>
              <w:br/>
              <w:t>6. Kvalitetsrapport introduktionsprogrammet - IM - läsåret 2021/2022.docx</w:t>
            </w:r>
            <w:r>
              <w:rPr>
                <w:szCs w:val="24"/>
              </w:rPr>
              <w:br/>
              <w:t>7. Kvalitetsrapport kommunala vuxenutbildningen - läsåret 2021/2022.docx</w:t>
            </w:r>
            <w:r>
              <w:rPr>
                <w:szCs w:val="24"/>
              </w:rPr>
              <w:br/>
              <w:t>8. Beslut Bokstart utvecklingsbidrag fördelning.pdf</w:t>
            </w:r>
          </w:p>
          <w:p w:rsidR="00F52495" w:rsidRDefault="00F52495">
            <w:pPr>
              <w:pStyle w:val="Brdtext"/>
              <w:autoSpaceDE w:val="0"/>
              <w:autoSpaceDN w:val="0"/>
              <w:adjustRightInd w:val="0"/>
              <w:rPr>
                <w:szCs w:val="24"/>
              </w:rPr>
            </w:pPr>
            <w:r>
              <w:rPr>
                <w:szCs w:val="24"/>
              </w:rPr>
              <w:t>_____</w:t>
            </w:r>
          </w:p>
        </w:tc>
      </w:tr>
    </w:tbl>
    <w:p w:rsidR="00F52495" w:rsidRDefault="00F5249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52495">
        <w:tblPrEx>
          <w:tblCellMar>
            <w:top w:w="0" w:type="dxa"/>
            <w:bottom w:w="0" w:type="dxa"/>
          </w:tblCellMar>
        </w:tblPrEx>
        <w:tc>
          <w:tcPr>
            <w:tcW w:w="8448" w:type="dxa"/>
            <w:tcBorders>
              <w:top w:val="nil"/>
              <w:left w:val="nil"/>
              <w:bottom w:val="nil"/>
              <w:right w:val="nil"/>
            </w:tcBorders>
          </w:tcPr>
          <w:p w:rsidR="00F52495" w:rsidRDefault="00F52495">
            <w:pPr>
              <w:autoSpaceDE w:val="0"/>
              <w:autoSpaceDN w:val="0"/>
              <w:adjustRightInd w:val="0"/>
              <w:rPr>
                <w:szCs w:val="24"/>
              </w:rPr>
            </w:pPr>
          </w:p>
          <w:p w:rsidR="00F52495" w:rsidRDefault="00F52495">
            <w:pPr>
              <w:pStyle w:val="Rubrik1"/>
              <w:keepLines w:val="0"/>
              <w:autoSpaceDE w:val="0"/>
              <w:autoSpaceDN w:val="0"/>
              <w:adjustRightInd w:val="0"/>
              <w:ind w:left="851" w:hanging="851"/>
              <w:rPr>
                <w:rFonts w:eastAsia="Times New Roman"/>
                <w:bCs w:val="0"/>
                <w:szCs w:val="24"/>
              </w:rPr>
            </w:pPr>
            <w:bookmarkStart w:id="16" w:name="_Toc120699109"/>
            <w:r>
              <w:rPr>
                <w:rFonts w:eastAsia="Times New Roman"/>
                <w:bCs w:val="0"/>
                <w:szCs w:val="24"/>
              </w:rPr>
              <w:t>§ 77</w:t>
            </w:r>
            <w:r>
              <w:rPr>
                <w:rFonts w:eastAsia="Times New Roman"/>
                <w:bCs w:val="0"/>
                <w:szCs w:val="24"/>
              </w:rPr>
              <w:tab/>
              <w:t>Sektorn informerar</w:t>
            </w:r>
            <w:bookmarkEnd w:id="16"/>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Beslut</w:t>
            </w:r>
          </w:p>
          <w:p w:rsidR="00F52495" w:rsidRDefault="00F52495">
            <w:pPr>
              <w:pStyle w:val="Brdtext"/>
              <w:autoSpaceDE w:val="0"/>
              <w:autoSpaceDN w:val="0"/>
              <w:adjustRightInd w:val="0"/>
              <w:rPr>
                <w:szCs w:val="24"/>
              </w:rPr>
            </w:pPr>
            <w:r>
              <w:rPr>
                <w:szCs w:val="24"/>
              </w:rPr>
              <w:t>Nämnden för kultur, arbete och folkhälsa beslutar:</w:t>
            </w:r>
          </w:p>
          <w:p w:rsidR="00F52495" w:rsidRDefault="00F52495">
            <w:pPr>
              <w:pStyle w:val="Brdtext"/>
              <w:autoSpaceDE w:val="0"/>
              <w:autoSpaceDN w:val="0"/>
              <w:adjustRightInd w:val="0"/>
              <w:rPr>
                <w:szCs w:val="24"/>
              </w:rPr>
            </w:pPr>
            <w:r>
              <w:rPr>
                <w:szCs w:val="24"/>
              </w:rPr>
              <w:t>Informationen läggs till handlingarna.</w:t>
            </w:r>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916520" w:rsidRPr="00916520" w:rsidRDefault="00916520" w:rsidP="00916520">
            <w:pPr>
              <w:pStyle w:val="Normalwebb"/>
              <w:rPr>
                <w:rFonts w:ascii="Arial" w:hAnsi="Arial" w:cs="Arial"/>
                <w:sz w:val="20"/>
                <w:szCs w:val="20"/>
              </w:rPr>
            </w:pPr>
            <w:r w:rsidRPr="00916520">
              <w:rPr>
                <w:rFonts w:ascii="Arial" w:hAnsi="Arial" w:cs="Arial"/>
                <w:sz w:val="20"/>
                <w:szCs w:val="20"/>
              </w:rPr>
              <w:t>Sektorchef Catharina Pålsson ger följande information från verksamheterna:</w:t>
            </w:r>
          </w:p>
          <w:p w:rsidR="00916520" w:rsidRPr="00916520" w:rsidRDefault="00916520" w:rsidP="00916520">
            <w:pPr>
              <w:pStyle w:val="Normalwebb"/>
              <w:rPr>
                <w:rFonts w:ascii="Arial" w:hAnsi="Arial" w:cs="Arial"/>
                <w:sz w:val="20"/>
                <w:szCs w:val="20"/>
              </w:rPr>
            </w:pPr>
            <w:r w:rsidRPr="00916520">
              <w:rPr>
                <w:rFonts w:ascii="Arial" w:hAnsi="Arial" w:cs="Arial"/>
                <w:sz w:val="20"/>
                <w:szCs w:val="20"/>
              </w:rPr>
              <w:t>Hur kommunens handlingsplan för energispar påverkar KAF</w:t>
            </w:r>
            <w:r w:rsidR="00F85033">
              <w:rPr>
                <w:rFonts w:ascii="Arial" w:hAnsi="Arial" w:cs="Arial"/>
                <w:sz w:val="20"/>
                <w:szCs w:val="20"/>
              </w:rPr>
              <w:t>.</w:t>
            </w:r>
          </w:p>
          <w:p w:rsidR="00916520" w:rsidRPr="00916520" w:rsidRDefault="00916520" w:rsidP="00916520">
            <w:pPr>
              <w:pStyle w:val="Normalwebb"/>
              <w:rPr>
                <w:rFonts w:ascii="Arial" w:hAnsi="Arial" w:cs="Arial"/>
                <w:sz w:val="20"/>
                <w:szCs w:val="20"/>
              </w:rPr>
            </w:pPr>
            <w:r w:rsidRPr="00916520">
              <w:rPr>
                <w:rFonts w:ascii="Arial" w:hAnsi="Arial" w:cs="Arial"/>
                <w:sz w:val="20"/>
                <w:szCs w:val="20"/>
              </w:rPr>
              <w:t>Aktuell information från:</w:t>
            </w:r>
          </w:p>
          <w:p w:rsidR="00916520" w:rsidRPr="00916520" w:rsidRDefault="00916520" w:rsidP="00916520">
            <w:pPr>
              <w:pStyle w:val="Normalwebb"/>
              <w:rPr>
                <w:rFonts w:ascii="Arial" w:hAnsi="Arial" w:cs="Arial"/>
                <w:sz w:val="20"/>
                <w:szCs w:val="20"/>
              </w:rPr>
            </w:pPr>
            <w:r w:rsidRPr="00916520">
              <w:rPr>
                <w:rFonts w:ascii="Arial" w:hAnsi="Arial" w:cs="Arial"/>
                <w:sz w:val="20"/>
                <w:szCs w:val="20"/>
              </w:rPr>
              <w:t>    - Integrationsenheten</w:t>
            </w:r>
          </w:p>
          <w:p w:rsidR="00916520" w:rsidRPr="00916520" w:rsidRDefault="00916520" w:rsidP="00916520">
            <w:pPr>
              <w:pStyle w:val="Normalwebb"/>
              <w:rPr>
                <w:rFonts w:ascii="Arial" w:hAnsi="Arial" w:cs="Arial"/>
                <w:sz w:val="20"/>
                <w:szCs w:val="20"/>
              </w:rPr>
            </w:pPr>
            <w:r w:rsidRPr="00916520">
              <w:rPr>
                <w:rFonts w:ascii="Arial" w:hAnsi="Arial" w:cs="Arial"/>
                <w:sz w:val="20"/>
                <w:szCs w:val="20"/>
              </w:rPr>
              <w:t>    - Arbetsmarknadsenheten</w:t>
            </w:r>
          </w:p>
          <w:p w:rsidR="00916520" w:rsidRPr="00916520" w:rsidRDefault="00916520" w:rsidP="00916520">
            <w:pPr>
              <w:pStyle w:val="Normalwebb"/>
              <w:rPr>
                <w:rFonts w:ascii="Arial" w:hAnsi="Arial" w:cs="Arial"/>
                <w:sz w:val="20"/>
                <w:szCs w:val="20"/>
              </w:rPr>
            </w:pPr>
            <w:r w:rsidRPr="00916520">
              <w:rPr>
                <w:rFonts w:ascii="Arial" w:hAnsi="Arial" w:cs="Arial"/>
                <w:sz w:val="20"/>
                <w:szCs w:val="20"/>
              </w:rPr>
              <w:t>    - Badet</w:t>
            </w:r>
          </w:p>
          <w:p w:rsidR="00916520" w:rsidRPr="00916520" w:rsidRDefault="00916520" w:rsidP="00916520">
            <w:pPr>
              <w:pStyle w:val="Normalwebb"/>
              <w:rPr>
                <w:rFonts w:ascii="Arial" w:hAnsi="Arial" w:cs="Arial"/>
                <w:sz w:val="20"/>
                <w:szCs w:val="20"/>
              </w:rPr>
            </w:pPr>
            <w:r w:rsidRPr="00916520">
              <w:rPr>
                <w:rFonts w:ascii="Arial" w:hAnsi="Arial" w:cs="Arial"/>
                <w:sz w:val="20"/>
                <w:szCs w:val="20"/>
              </w:rPr>
              <w:t>    - Kulturgården</w:t>
            </w:r>
          </w:p>
          <w:p w:rsidR="00916520" w:rsidRPr="00916520" w:rsidRDefault="00916520" w:rsidP="00916520">
            <w:pPr>
              <w:pStyle w:val="Normalwebb"/>
              <w:rPr>
                <w:rFonts w:ascii="Arial" w:hAnsi="Arial" w:cs="Arial"/>
                <w:sz w:val="20"/>
                <w:szCs w:val="20"/>
              </w:rPr>
            </w:pPr>
            <w:r w:rsidRPr="00916520">
              <w:rPr>
                <w:rFonts w:ascii="Arial" w:hAnsi="Arial" w:cs="Arial"/>
                <w:sz w:val="20"/>
                <w:szCs w:val="20"/>
              </w:rPr>
              <w:t>    - Senior Sport School</w:t>
            </w:r>
          </w:p>
          <w:p w:rsidR="00F52495" w:rsidRDefault="00F52495">
            <w:pPr>
              <w:pStyle w:val="Brdtext"/>
              <w:autoSpaceDE w:val="0"/>
              <w:autoSpaceDN w:val="0"/>
              <w:adjustRightInd w:val="0"/>
              <w:rPr>
                <w:szCs w:val="24"/>
              </w:rPr>
            </w:pPr>
            <w:r>
              <w:rPr>
                <w:szCs w:val="24"/>
              </w:rPr>
              <w:t>_____</w:t>
            </w:r>
          </w:p>
        </w:tc>
      </w:tr>
    </w:tbl>
    <w:p w:rsidR="00F52495" w:rsidRDefault="00F5249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52495">
        <w:tblPrEx>
          <w:tblCellMar>
            <w:top w:w="0" w:type="dxa"/>
            <w:bottom w:w="0" w:type="dxa"/>
          </w:tblCellMar>
        </w:tblPrEx>
        <w:tc>
          <w:tcPr>
            <w:tcW w:w="8448" w:type="dxa"/>
            <w:tcBorders>
              <w:top w:val="nil"/>
              <w:left w:val="nil"/>
              <w:bottom w:val="nil"/>
              <w:right w:val="nil"/>
            </w:tcBorders>
          </w:tcPr>
          <w:p w:rsidR="00F52495" w:rsidRDefault="00F52495">
            <w:pPr>
              <w:autoSpaceDE w:val="0"/>
              <w:autoSpaceDN w:val="0"/>
              <w:adjustRightInd w:val="0"/>
              <w:rPr>
                <w:szCs w:val="24"/>
              </w:rPr>
            </w:pPr>
          </w:p>
          <w:p w:rsidR="00F52495" w:rsidRDefault="00F52495">
            <w:pPr>
              <w:pStyle w:val="Rubrik1"/>
              <w:keepLines w:val="0"/>
              <w:autoSpaceDE w:val="0"/>
              <w:autoSpaceDN w:val="0"/>
              <w:adjustRightInd w:val="0"/>
              <w:ind w:left="851" w:hanging="851"/>
              <w:rPr>
                <w:rFonts w:eastAsia="Times New Roman"/>
                <w:bCs w:val="0"/>
                <w:szCs w:val="24"/>
              </w:rPr>
            </w:pPr>
            <w:bookmarkStart w:id="17" w:name="_Toc120699110"/>
            <w:r>
              <w:rPr>
                <w:rFonts w:eastAsia="Times New Roman"/>
                <w:bCs w:val="0"/>
                <w:szCs w:val="24"/>
              </w:rPr>
              <w:t>§ 78</w:t>
            </w:r>
            <w:r>
              <w:rPr>
                <w:rFonts w:eastAsia="Times New Roman"/>
                <w:bCs w:val="0"/>
                <w:szCs w:val="24"/>
              </w:rPr>
              <w:tab/>
              <w:t>Övrigt</w:t>
            </w:r>
            <w:bookmarkEnd w:id="17"/>
          </w:p>
          <w:p w:rsidR="00F52495" w:rsidRDefault="00F5249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52495" w:rsidRDefault="00A7513B">
            <w:pPr>
              <w:pStyle w:val="Brdtext"/>
              <w:autoSpaceDE w:val="0"/>
              <w:autoSpaceDN w:val="0"/>
              <w:adjustRightInd w:val="0"/>
              <w:rPr>
                <w:szCs w:val="24"/>
              </w:rPr>
            </w:pPr>
            <w:r>
              <w:t>Roger Stenberg</w:t>
            </w:r>
            <w:r w:rsidR="00916520">
              <w:t xml:space="preserve"> (SD) frågar kring hur kommunkonsten hanteras och kontrolleras.</w:t>
            </w:r>
          </w:p>
          <w:p w:rsidR="00F52495" w:rsidRDefault="00F52495">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EFF" w:rsidRDefault="00360EFF" w:rsidP="007E05C1">
      <w:r>
        <w:separator/>
      </w:r>
    </w:p>
  </w:endnote>
  <w:endnote w:type="continuationSeparator" w:id="0">
    <w:p w:rsidR="00360EFF" w:rsidRDefault="00360EFF"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altName w:val="Corbel"/>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Gunilla Malmqvist</w:t>
          </w:r>
          <w:r w:rsidR="00FD2B61">
            <w:t xml:space="preserve"> (M)</w:t>
          </w:r>
        </w:p>
      </w:tc>
      <w:tc>
        <w:tcPr>
          <w:tcW w:w="2155" w:type="dxa"/>
        </w:tcPr>
        <w:p w:rsidR="00503733" w:rsidRPr="00925D1A" w:rsidRDefault="00793CBB" w:rsidP="0053797A">
          <w:r w:rsidRPr="00793CBB">
            <w:rPr>
              <w:rStyle w:val="RubrikLiten"/>
            </w:rPr>
            <w:t xml:space="preserve">Paragrafer </w:t>
          </w:r>
          <w:r w:rsidRPr="00793CBB">
            <w:t>62–78</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5A5DB7" w:rsidP="0053797A">
          <w:r>
            <w:rPr>
              <w:szCs w:val="24"/>
            </w:rPr>
            <w:t>K</w:t>
          </w:r>
          <w:r w:rsidR="0070034B">
            <w:rPr>
              <w:szCs w:val="24"/>
            </w:rPr>
            <w:t>ommunhuset</w:t>
          </w:r>
          <w:r>
            <w:rPr>
              <w:szCs w:val="24"/>
            </w:rPr>
            <w:t>,</w:t>
          </w:r>
          <w:r w:rsidR="0070034B">
            <w:rPr>
              <w:szCs w:val="24"/>
            </w:rPr>
            <w:t xml:space="preserve"> fredagen den 2 december</w:t>
          </w:r>
          <w:r>
            <w:rPr>
              <w:szCs w:val="24"/>
            </w:rPr>
            <w:t>,</w:t>
          </w:r>
          <w:r w:rsidR="0070034B">
            <w:rPr>
              <w:szCs w:val="24"/>
            </w:rPr>
            <w:t xml:space="preserve"> klockan 07:30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Gina Fristedt Malmberg</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Hanna Ershytt</w:t>
          </w:r>
          <w:r w:rsidR="00FD2B61">
            <w:t xml:space="preserve"> (C)</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Gunilla Malmqvist</w:t>
          </w:r>
          <w:r w:rsidR="00FD2B61">
            <w:t xml:space="preserve"> (M)</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6473"/>
    </w:tblGrid>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tcPr>
        <w:p w:rsidR="00111D74" w:rsidRPr="00925D1A" w:rsidRDefault="005B043E" w:rsidP="0053797A">
          <w:r w:rsidRPr="005B043E">
            <w:t>Nämnden för kultur, arbete och folkhälsa</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tcPr>
        <w:p w:rsidR="00111D74" w:rsidRPr="00925D1A" w:rsidRDefault="005B043E" w:rsidP="0053797A">
          <w:r w:rsidRPr="005B043E">
            <w:t>2022-11-29</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tcPr>
        <w:p w:rsidR="00111D74" w:rsidRDefault="00D525BD" w:rsidP="0053797A">
          <w:r>
            <w:t>Kommunhuset, Södergatan 28</w:t>
          </w:r>
          <w:r w:rsidR="00F85033">
            <w:t>, Höör</w:t>
          </w:r>
        </w:p>
      </w:tc>
    </w:tr>
    <w:tr w:rsidR="00111D74" w:rsidTr="0053797A">
      <w:tc>
        <w:tcPr>
          <w:tcW w:w="2826" w:type="dxa"/>
        </w:tcPr>
        <w:p w:rsidR="00111D74" w:rsidRDefault="00111D74" w:rsidP="0053797A">
          <w:pPr>
            <w:rPr>
              <w:rStyle w:val="RubrikLiten"/>
            </w:rPr>
          </w:pPr>
        </w:p>
      </w:tc>
      <w:tc>
        <w:tcPr>
          <w:tcW w:w="6473" w:type="dxa"/>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EFF" w:rsidRDefault="00360EFF" w:rsidP="007E05C1">
      <w:r>
        <w:separator/>
      </w:r>
    </w:p>
  </w:footnote>
  <w:footnote w:type="continuationSeparator" w:id="0">
    <w:p w:rsidR="00360EFF" w:rsidRDefault="00360EFF"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360EFF" w:rsidP="001D0CA6">
          <w:pPr>
            <w:pStyle w:val="Sidhuvud"/>
            <w:spacing w:before="60"/>
          </w:pPr>
          <w:r w:rsidRPr="00DB280F">
            <w:rPr>
              <w:noProof/>
              <w:lang w:eastAsia="sv-SE"/>
            </w:rPr>
            <w:drawing>
              <wp:inline distT="0" distB="0" distL="0" distR="0">
                <wp:extent cx="1201420" cy="478155"/>
                <wp:effectExtent l="0" t="0" r="0" b="0"/>
                <wp:docPr id="2" name="Bildobjekt 9"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20" cy="478155"/>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2022-11-29</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Nämnden för kultur, arbete och folkhälsa</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360EFF" w:rsidP="00F55439">
          <w:pPr>
            <w:pStyle w:val="Sidhuvud"/>
            <w:spacing w:before="60"/>
          </w:pPr>
          <w:r w:rsidRPr="00DB280F">
            <w:rPr>
              <w:noProof/>
              <w:lang w:eastAsia="sv-SE"/>
            </w:rPr>
            <w:drawing>
              <wp:inline distT="0" distB="0" distL="0" distR="0">
                <wp:extent cx="1201420" cy="478155"/>
                <wp:effectExtent l="0" t="0" r="0" b="0"/>
                <wp:docPr id="4" name="Bildobjekt 10"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20" cy="478155"/>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2022-11-29</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Nämnden för kultur, arbete och folkhälsa</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A46DF"/>
    <w:rsid w:val="000B05B1"/>
    <w:rsid w:val="000D613F"/>
    <w:rsid w:val="000D6B2A"/>
    <w:rsid w:val="000D6C31"/>
    <w:rsid w:val="000E38B4"/>
    <w:rsid w:val="00103B17"/>
    <w:rsid w:val="00111D74"/>
    <w:rsid w:val="00130558"/>
    <w:rsid w:val="00130575"/>
    <w:rsid w:val="00137707"/>
    <w:rsid w:val="00150598"/>
    <w:rsid w:val="00161255"/>
    <w:rsid w:val="00181349"/>
    <w:rsid w:val="001A4251"/>
    <w:rsid w:val="001B69B5"/>
    <w:rsid w:val="001D0CA6"/>
    <w:rsid w:val="001D3B18"/>
    <w:rsid w:val="001F38E2"/>
    <w:rsid w:val="002060DA"/>
    <w:rsid w:val="00212246"/>
    <w:rsid w:val="0022059A"/>
    <w:rsid w:val="00252E6E"/>
    <w:rsid w:val="002717BA"/>
    <w:rsid w:val="00296229"/>
    <w:rsid w:val="002A000C"/>
    <w:rsid w:val="002A6854"/>
    <w:rsid w:val="002B3461"/>
    <w:rsid w:val="002C136E"/>
    <w:rsid w:val="00302D58"/>
    <w:rsid w:val="00303D2A"/>
    <w:rsid w:val="003216FD"/>
    <w:rsid w:val="00324A58"/>
    <w:rsid w:val="00334F15"/>
    <w:rsid w:val="00340CF4"/>
    <w:rsid w:val="00350B65"/>
    <w:rsid w:val="00352CBF"/>
    <w:rsid w:val="0035451B"/>
    <w:rsid w:val="00360EFF"/>
    <w:rsid w:val="003731ED"/>
    <w:rsid w:val="003920F5"/>
    <w:rsid w:val="003B7BAC"/>
    <w:rsid w:val="003C01BF"/>
    <w:rsid w:val="003F5A57"/>
    <w:rsid w:val="00407177"/>
    <w:rsid w:val="00410EC3"/>
    <w:rsid w:val="004141DF"/>
    <w:rsid w:val="00416944"/>
    <w:rsid w:val="00423B22"/>
    <w:rsid w:val="004735FE"/>
    <w:rsid w:val="00484835"/>
    <w:rsid w:val="00493A90"/>
    <w:rsid w:val="00495297"/>
    <w:rsid w:val="004A4260"/>
    <w:rsid w:val="004A6B35"/>
    <w:rsid w:val="004B3372"/>
    <w:rsid w:val="004C2FCD"/>
    <w:rsid w:val="004C6FDF"/>
    <w:rsid w:val="004D6BD9"/>
    <w:rsid w:val="004E7CFA"/>
    <w:rsid w:val="004F2873"/>
    <w:rsid w:val="004F4ECC"/>
    <w:rsid w:val="00503733"/>
    <w:rsid w:val="00512693"/>
    <w:rsid w:val="005278A2"/>
    <w:rsid w:val="0053797A"/>
    <w:rsid w:val="0054319D"/>
    <w:rsid w:val="005579B2"/>
    <w:rsid w:val="00564D82"/>
    <w:rsid w:val="005871C5"/>
    <w:rsid w:val="005A1A06"/>
    <w:rsid w:val="005A338D"/>
    <w:rsid w:val="005A5DB7"/>
    <w:rsid w:val="005A7556"/>
    <w:rsid w:val="005B043E"/>
    <w:rsid w:val="005B4B4C"/>
    <w:rsid w:val="005F464A"/>
    <w:rsid w:val="0060065E"/>
    <w:rsid w:val="00600EF8"/>
    <w:rsid w:val="006102A8"/>
    <w:rsid w:val="00656451"/>
    <w:rsid w:val="00685F6B"/>
    <w:rsid w:val="00695999"/>
    <w:rsid w:val="0070034B"/>
    <w:rsid w:val="007143C7"/>
    <w:rsid w:val="00716175"/>
    <w:rsid w:val="00722C85"/>
    <w:rsid w:val="00724E03"/>
    <w:rsid w:val="00730875"/>
    <w:rsid w:val="007334C3"/>
    <w:rsid w:val="007545AA"/>
    <w:rsid w:val="00766647"/>
    <w:rsid w:val="00793CBB"/>
    <w:rsid w:val="007D25A8"/>
    <w:rsid w:val="007E05C1"/>
    <w:rsid w:val="007E1A71"/>
    <w:rsid w:val="00800501"/>
    <w:rsid w:val="00804F0E"/>
    <w:rsid w:val="00804FED"/>
    <w:rsid w:val="00817D87"/>
    <w:rsid w:val="00863772"/>
    <w:rsid w:val="0087146E"/>
    <w:rsid w:val="00890706"/>
    <w:rsid w:val="008B5730"/>
    <w:rsid w:val="008F0DC8"/>
    <w:rsid w:val="00905E8D"/>
    <w:rsid w:val="0091057C"/>
    <w:rsid w:val="00916520"/>
    <w:rsid w:val="00925D1A"/>
    <w:rsid w:val="00927B81"/>
    <w:rsid w:val="0094252C"/>
    <w:rsid w:val="00982DD5"/>
    <w:rsid w:val="00984810"/>
    <w:rsid w:val="009864CF"/>
    <w:rsid w:val="009C03C8"/>
    <w:rsid w:val="009C098F"/>
    <w:rsid w:val="009C66EF"/>
    <w:rsid w:val="009D3F94"/>
    <w:rsid w:val="009D6429"/>
    <w:rsid w:val="009F452E"/>
    <w:rsid w:val="00A115A6"/>
    <w:rsid w:val="00A3687C"/>
    <w:rsid w:val="00A443C3"/>
    <w:rsid w:val="00A7513B"/>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B472C"/>
    <w:rsid w:val="00BD2473"/>
    <w:rsid w:val="00BE4074"/>
    <w:rsid w:val="00C073C6"/>
    <w:rsid w:val="00C46D24"/>
    <w:rsid w:val="00C52CB7"/>
    <w:rsid w:val="00C61735"/>
    <w:rsid w:val="00C76864"/>
    <w:rsid w:val="00C87386"/>
    <w:rsid w:val="00CC0C64"/>
    <w:rsid w:val="00CF72E7"/>
    <w:rsid w:val="00D04AB9"/>
    <w:rsid w:val="00D1456D"/>
    <w:rsid w:val="00D43412"/>
    <w:rsid w:val="00D525BD"/>
    <w:rsid w:val="00D603CD"/>
    <w:rsid w:val="00D6399A"/>
    <w:rsid w:val="00D649F8"/>
    <w:rsid w:val="00D84408"/>
    <w:rsid w:val="00D85F28"/>
    <w:rsid w:val="00DA583F"/>
    <w:rsid w:val="00DB280F"/>
    <w:rsid w:val="00DB6B53"/>
    <w:rsid w:val="00DC5317"/>
    <w:rsid w:val="00DD5552"/>
    <w:rsid w:val="00E104F6"/>
    <w:rsid w:val="00E145EF"/>
    <w:rsid w:val="00E22CA5"/>
    <w:rsid w:val="00E232E2"/>
    <w:rsid w:val="00E329E4"/>
    <w:rsid w:val="00E40EA4"/>
    <w:rsid w:val="00E67DB0"/>
    <w:rsid w:val="00E755D3"/>
    <w:rsid w:val="00E76562"/>
    <w:rsid w:val="00EB6561"/>
    <w:rsid w:val="00EC15CA"/>
    <w:rsid w:val="00ED2B1A"/>
    <w:rsid w:val="00EE5D8D"/>
    <w:rsid w:val="00EE5E3C"/>
    <w:rsid w:val="00EF295C"/>
    <w:rsid w:val="00EF2EE8"/>
    <w:rsid w:val="00F3093E"/>
    <w:rsid w:val="00F4612A"/>
    <w:rsid w:val="00F52495"/>
    <w:rsid w:val="00F55439"/>
    <w:rsid w:val="00F63F62"/>
    <w:rsid w:val="00F745BC"/>
    <w:rsid w:val="00F76E7B"/>
    <w:rsid w:val="00F85033"/>
    <w:rsid w:val="00F90B00"/>
    <w:rsid w:val="00FC62A7"/>
    <w:rsid w:val="00FC6ED5"/>
    <w:rsid w:val="00FD2B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EAC3CD-883B-4BEB-878C-AA892FDD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 w:type="paragraph" w:styleId="Normalwebb">
    <w:name w:val="Normal (Web)"/>
    <w:basedOn w:val="Normal"/>
    <w:uiPriority w:val="99"/>
    <w:unhideWhenUsed/>
    <w:rsid w:val="00916520"/>
    <w:pPr>
      <w:spacing w:before="100" w:beforeAutospacing="1" w:after="100" w:afterAutospacing="1" w:line="240" w:lineRule="auto"/>
    </w:pPr>
    <w:rPr>
      <w:rFonts w:ascii="Times New Roman" w:hAnsi="Times New Roman"/>
      <w:spacing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466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4077</Words>
  <Characters>21614</Characters>
  <Application>Microsoft Office Word</Application>
  <DocSecurity>0</DocSecurity>
  <Lines>180</Lines>
  <Paragraphs>51</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Fristedt Malmberg, Gina</dc:creator>
  <cp:keywords/>
  <dc:description/>
  <cp:lastModifiedBy>Fristedt Malmberg, Gina</cp:lastModifiedBy>
  <cp:revision>2</cp:revision>
  <cp:lastPrinted>2022-12-01T15:16:00Z</cp:lastPrinted>
  <dcterms:created xsi:type="dcterms:W3CDTF">2022-12-02T08:21:00Z</dcterms:created>
  <dcterms:modified xsi:type="dcterms:W3CDTF">2022-12-02T08:21:00Z</dcterms:modified>
</cp:coreProperties>
</file>